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7E4" w:rsidRPr="00F824F5" w:rsidRDefault="002E37E4" w:rsidP="002E37E4">
      <w:pPr>
        <w:pStyle w:val="Default"/>
        <w:widowControl w:val="0"/>
        <w:jc w:val="center"/>
        <w:rPr>
          <w:sz w:val="28"/>
          <w:szCs w:val="28"/>
        </w:rPr>
      </w:pPr>
      <w:bookmarkStart w:id="0" w:name="_Toc354607510"/>
      <w:r w:rsidRPr="00F824F5">
        <w:rPr>
          <w:sz w:val="28"/>
          <w:szCs w:val="28"/>
        </w:rPr>
        <w:t>Общероссийская общественная организация</w:t>
      </w:r>
    </w:p>
    <w:p w:rsidR="002E37E4" w:rsidRPr="00F824F5" w:rsidRDefault="002E37E4" w:rsidP="002E37E4">
      <w:pPr>
        <w:pStyle w:val="Default"/>
        <w:widowControl w:val="0"/>
        <w:jc w:val="center"/>
        <w:rPr>
          <w:sz w:val="28"/>
          <w:szCs w:val="28"/>
        </w:rPr>
      </w:pPr>
      <w:r w:rsidRPr="00F824F5">
        <w:rPr>
          <w:sz w:val="28"/>
          <w:szCs w:val="28"/>
        </w:rPr>
        <w:t>«Федерация анестезиологов и реаниматологов»</w:t>
      </w:r>
    </w:p>
    <w:p w:rsidR="00431259" w:rsidRDefault="002E37E4" w:rsidP="002E37E4">
      <w:pPr>
        <w:pStyle w:val="Default"/>
        <w:widowControl w:val="0"/>
        <w:jc w:val="center"/>
        <w:rPr>
          <w:sz w:val="28"/>
          <w:szCs w:val="28"/>
          <w:shd w:val="clear" w:color="auto" w:fill="FFFFFF"/>
        </w:rPr>
      </w:pPr>
      <w:r w:rsidRPr="00F824F5">
        <w:rPr>
          <w:sz w:val="28"/>
          <w:szCs w:val="28"/>
          <w:shd w:val="clear" w:color="auto" w:fill="FFFFFF"/>
        </w:rPr>
        <w:t xml:space="preserve">Российская общественная организация </w:t>
      </w:r>
    </w:p>
    <w:p w:rsidR="002E37E4" w:rsidRPr="00F824F5" w:rsidRDefault="00431259" w:rsidP="002E37E4">
      <w:pPr>
        <w:pStyle w:val="Default"/>
        <w:widowControl w:val="0"/>
        <w:jc w:val="center"/>
        <w:rPr>
          <w:sz w:val="28"/>
          <w:szCs w:val="28"/>
        </w:rPr>
      </w:pPr>
      <w:r>
        <w:rPr>
          <w:sz w:val="28"/>
          <w:szCs w:val="28"/>
          <w:shd w:val="clear" w:color="auto" w:fill="FFFFFF"/>
        </w:rPr>
        <w:t>«</w:t>
      </w:r>
      <w:r w:rsidR="002E37E4" w:rsidRPr="00F824F5">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2E37E4" w:rsidRDefault="002E37E4" w:rsidP="002E37E4">
      <w:pPr>
        <w:widowControl w:val="0"/>
        <w:rPr>
          <w:b/>
        </w:rPr>
      </w:pPr>
    </w:p>
    <w:p w:rsidR="002E37E4" w:rsidRDefault="002E37E4" w:rsidP="002E37E4">
      <w:pPr>
        <w:widowControl w:val="0"/>
        <w:rPr>
          <w:b/>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Pr="002E37E4" w:rsidRDefault="00431259" w:rsidP="002E37E4">
      <w:pPr>
        <w:widowControl w:val="0"/>
        <w:jc w:val="center"/>
        <w:rPr>
          <w:b/>
          <w:sz w:val="40"/>
          <w:szCs w:val="32"/>
        </w:rPr>
      </w:pPr>
      <w:r>
        <w:rPr>
          <w:b/>
          <w:sz w:val="40"/>
          <w:szCs w:val="32"/>
        </w:rPr>
        <w:t xml:space="preserve">Интенсивная терапия </w:t>
      </w:r>
      <w:r w:rsidR="002E37E4" w:rsidRPr="002E37E4">
        <w:rPr>
          <w:b/>
          <w:sz w:val="40"/>
          <w:szCs w:val="32"/>
        </w:rPr>
        <w:t xml:space="preserve">синдрома </w:t>
      </w:r>
      <w:proofErr w:type="spellStart"/>
      <w:r w:rsidR="002E37E4" w:rsidRPr="002E37E4">
        <w:rPr>
          <w:b/>
          <w:sz w:val="40"/>
          <w:szCs w:val="32"/>
        </w:rPr>
        <w:t>гиперстимуляции</w:t>
      </w:r>
      <w:proofErr w:type="spellEnd"/>
      <w:r w:rsidR="002E37E4" w:rsidRPr="002E37E4">
        <w:rPr>
          <w:b/>
          <w:sz w:val="40"/>
          <w:szCs w:val="32"/>
        </w:rPr>
        <w:t xml:space="preserve"> яичников </w:t>
      </w:r>
    </w:p>
    <w:p w:rsidR="002E37E4" w:rsidRDefault="002E37E4" w:rsidP="002E37E4">
      <w:pPr>
        <w:widowControl w:val="0"/>
        <w:jc w:val="center"/>
        <w:rPr>
          <w:b/>
        </w:rPr>
      </w:pPr>
    </w:p>
    <w:p w:rsidR="002E37E4" w:rsidRPr="00EF2EAB" w:rsidRDefault="002E37E4" w:rsidP="002E37E4">
      <w:pPr>
        <w:widowControl w:val="0"/>
        <w:jc w:val="center"/>
        <w:rPr>
          <w:b/>
          <w:sz w:val="22"/>
        </w:rPr>
      </w:pPr>
      <w:r w:rsidRPr="00EF2EAB">
        <w:rPr>
          <w:b/>
          <w:sz w:val="36"/>
        </w:rPr>
        <w:t>клинические рекомендации</w:t>
      </w:r>
    </w:p>
    <w:p w:rsidR="002E37E4" w:rsidRPr="00EF2EAB" w:rsidRDefault="002E37E4" w:rsidP="002E37E4">
      <w:pPr>
        <w:widowControl w:val="0"/>
        <w:jc w:val="center"/>
        <w:rPr>
          <w:b/>
          <w:sz w:val="22"/>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r>
        <w:rPr>
          <w:b/>
        </w:rPr>
        <w:t>2014</w:t>
      </w:r>
    </w:p>
    <w:bookmarkEnd w:id="0"/>
    <w:p w:rsidR="002E37E4" w:rsidRPr="00BB4CEC" w:rsidRDefault="002E37E4" w:rsidP="002E37E4">
      <w:pPr>
        <w:widowControl w:val="0"/>
        <w:tabs>
          <w:tab w:val="left" w:pos="5442"/>
        </w:tabs>
        <w:spacing w:line="360" w:lineRule="auto"/>
        <w:ind w:firstLine="454"/>
        <w:jc w:val="both"/>
        <w:rPr>
          <w:b/>
        </w:rPr>
      </w:pPr>
    </w:p>
    <w:p w:rsidR="002E37E4" w:rsidRDefault="002E37E4" w:rsidP="002E37E4">
      <w:pPr>
        <w:widowControl w:val="0"/>
        <w:jc w:val="center"/>
        <w:rPr>
          <w:b/>
        </w:rPr>
      </w:pPr>
    </w:p>
    <w:p w:rsidR="002E37E4" w:rsidRDefault="002E37E4" w:rsidP="002E37E4">
      <w:pPr>
        <w:widowControl w:val="0"/>
        <w:rPr>
          <w:b/>
        </w:rPr>
      </w:pPr>
      <w:r>
        <w:rPr>
          <w:b/>
        </w:rPr>
        <w:lastRenderedPageBreak/>
        <w:t>«</w:t>
      </w:r>
      <w:r w:rsidRPr="00EF2EAB">
        <w:rPr>
          <w:b/>
        </w:rPr>
        <w:t xml:space="preserve">Интенсивная терапия </w:t>
      </w:r>
      <w:r>
        <w:rPr>
          <w:b/>
        </w:rPr>
        <w:t xml:space="preserve">синдрома </w:t>
      </w:r>
      <w:proofErr w:type="spellStart"/>
      <w:r>
        <w:rPr>
          <w:b/>
        </w:rPr>
        <w:t>гиперстимуляции</w:t>
      </w:r>
      <w:proofErr w:type="spellEnd"/>
      <w:r>
        <w:rPr>
          <w:b/>
        </w:rPr>
        <w:t xml:space="preserve"> яичников»</w:t>
      </w:r>
    </w:p>
    <w:p w:rsidR="002E37E4" w:rsidRPr="00EF2EAB" w:rsidRDefault="002E37E4" w:rsidP="002E37E4">
      <w:pPr>
        <w:widowControl w:val="0"/>
        <w:rPr>
          <w:b/>
        </w:rPr>
      </w:pPr>
      <w:r w:rsidRPr="00EF2EAB">
        <w:rPr>
          <w:b/>
        </w:rPr>
        <w:t>клинические рекомендации</w:t>
      </w:r>
    </w:p>
    <w:p w:rsidR="002E37E4" w:rsidRDefault="002E37E4" w:rsidP="002E37E4">
      <w:pPr>
        <w:widowControl w:val="0"/>
        <w:jc w:val="center"/>
        <w:rPr>
          <w:b/>
        </w:rPr>
      </w:pPr>
    </w:p>
    <w:p w:rsidR="002E37E4" w:rsidRDefault="002E37E4" w:rsidP="002E37E4">
      <w:pPr>
        <w:widowControl w:val="0"/>
        <w:jc w:val="center"/>
        <w:rPr>
          <w:b/>
        </w:rPr>
      </w:pPr>
    </w:p>
    <w:p w:rsidR="002E37E4" w:rsidRPr="00E0521A" w:rsidRDefault="002E37E4" w:rsidP="002E37E4">
      <w:pPr>
        <w:widowControl w:val="0"/>
        <w:jc w:val="both"/>
        <w:rPr>
          <w:b/>
        </w:rPr>
      </w:pPr>
      <w:r w:rsidRPr="00E0521A">
        <w:rPr>
          <w:b/>
        </w:rPr>
        <w:t>Рассмотрены и рекомендованы к утверждению Профильной комиссией по анестезиологии и реаниматологии</w:t>
      </w:r>
      <w:r w:rsidR="00460EDC">
        <w:rPr>
          <w:b/>
        </w:rPr>
        <w:t xml:space="preserve"> Минздрава России</w:t>
      </w:r>
      <w:bookmarkStart w:id="1" w:name="_GoBack"/>
      <w:bookmarkEnd w:id="1"/>
      <w:r w:rsidRPr="00E0521A">
        <w:rPr>
          <w:b/>
        </w:rPr>
        <w:t xml:space="preserve"> на заседании  10 июня 2014 г. в составе:</w:t>
      </w:r>
    </w:p>
    <w:p w:rsidR="002E37E4" w:rsidRPr="00243C82" w:rsidRDefault="002E37E4" w:rsidP="002E37E4">
      <w:pPr>
        <w:jc w:val="both"/>
        <w:rPr>
          <w:sz w:val="20"/>
          <w:szCs w:val="20"/>
        </w:rPr>
      </w:pPr>
      <w:proofErr w:type="spellStart"/>
      <w:r w:rsidRPr="00243C82">
        <w:rPr>
          <w:rStyle w:val="22"/>
          <w:sz w:val="20"/>
          <w:szCs w:val="20"/>
        </w:rPr>
        <w:t>Мочанов</w:t>
      </w:r>
      <w:proofErr w:type="spellEnd"/>
      <w:r w:rsidRPr="00243C82">
        <w:rPr>
          <w:rStyle w:val="22"/>
          <w:sz w:val="20"/>
          <w:szCs w:val="20"/>
        </w:rPr>
        <w:t xml:space="preserve"> И.В. (г. Москва), Петрова М.В. (г</w:t>
      </w:r>
      <w:proofErr w:type="gramStart"/>
      <w:r w:rsidRPr="00243C82">
        <w:rPr>
          <w:rStyle w:val="22"/>
          <w:sz w:val="20"/>
          <w:szCs w:val="20"/>
        </w:rPr>
        <w:t>.М</w:t>
      </w:r>
      <w:proofErr w:type="gramEnd"/>
      <w:r w:rsidRPr="00243C82">
        <w:rPr>
          <w:rStyle w:val="22"/>
          <w:sz w:val="20"/>
          <w:szCs w:val="20"/>
        </w:rPr>
        <w:t xml:space="preserve">осква), </w:t>
      </w:r>
      <w:proofErr w:type="spellStart"/>
      <w:r w:rsidRPr="00243C82">
        <w:rPr>
          <w:rStyle w:val="22"/>
          <w:sz w:val="20"/>
          <w:szCs w:val="20"/>
        </w:rPr>
        <w:t>Гридчик</w:t>
      </w:r>
      <w:proofErr w:type="spellEnd"/>
      <w:r w:rsidRPr="00243C82">
        <w:rPr>
          <w:rStyle w:val="22"/>
          <w:sz w:val="20"/>
          <w:szCs w:val="20"/>
        </w:rPr>
        <w:t xml:space="preserve"> И.Е. (г.Москва), </w:t>
      </w:r>
      <w:proofErr w:type="spellStart"/>
      <w:r w:rsidRPr="00243C82">
        <w:rPr>
          <w:rStyle w:val="22"/>
          <w:sz w:val="20"/>
          <w:szCs w:val="20"/>
        </w:rPr>
        <w:t>Абазова</w:t>
      </w:r>
      <w:proofErr w:type="spellEnd"/>
      <w:r w:rsidRPr="00243C82">
        <w:rPr>
          <w:rStyle w:val="22"/>
          <w:sz w:val="20"/>
          <w:szCs w:val="20"/>
        </w:rPr>
        <w:t xml:space="preserve"> И.С. (Кабардино-Балкарская Республика), </w:t>
      </w:r>
      <w:proofErr w:type="spellStart"/>
      <w:r w:rsidRPr="00243C82">
        <w:rPr>
          <w:rStyle w:val="22"/>
          <w:sz w:val="20"/>
          <w:szCs w:val="20"/>
        </w:rPr>
        <w:t>Абдулаев</w:t>
      </w:r>
      <w:proofErr w:type="spellEnd"/>
      <w:r w:rsidRPr="00243C82">
        <w:rPr>
          <w:rStyle w:val="22"/>
          <w:sz w:val="20"/>
          <w:szCs w:val="20"/>
        </w:rPr>
        <w:t xml:space="preserve"> Р.Б. (Чеченская Республика), </w:t>
      </w:r>
      <w:proofErr w:type="spellStart"/>
      <w:r w:rsidRPr="00243C82">
        <w:rPr>
          <w:rStyle w:val="22"/>
          <w:sz w:val="20"/>
          <w:szCs w:val="20"/>
        </w:rPr>
        <w:t>Асланукова</w:t>
      </w:r>
      <w:proofErr w:type="spellEnd"/>
      <w:r w:rsidRPr="00243C82">
        <w:rPr>
          <w:rStyle w:val="22"/>
          <w:sz w:val="20"/>
          <w:szCs w:val="20"/>
        </w:rPr>
        <w:t xml:space="preserve"> А.Н. (Карачаево-Черкесская Республика), </w:t>
      </w:r>
      <w:proofErr w:type="spellStart"/>
      <w:r w:rsidRPr="00243C82">
        <w:rPr>
          <w:rStyle w:val="22"/>
          <w:sz w:val="20"/>
          <w:szCs w:val="20"/>
        </w:rPr>
        <w:t>Астайкин</w:t>
      </w:r>
      <w:proofErr w:type="spellEnd"/>
      <w:r w:rsidRPr="00243C82">
        <w:rPr>
          <w:rStyle w:val="22"/>
          <w:sz w:val="20"/>
          <w:szCs w:val="20"/>
        </w:rPr>
        <w:t xml:space="preserve"> Ф.Н. (Республика Мордовия) , Бабаев Р.М. (Республика Дагестан), </w:t>
      </w:r>
      <w:proofErr w:type="spellStart"/>
      <w:r w:rsidRPr="00243C82">
        <w:rPr>
          <w:rStyle w:val="22"/>
          <w:sz w:val="20"/>
          <w:szCs w:val="20"/>
        </w:rPr>
        <w:t>Баялиева</w:t>
      </w:r>
      <w:proofErr w:type="spellEnd"/>
      <w:r w:rsidRPr="00243C82">
        <w:rPr>
          <w:rStyle w:val="22"/>
          <w:sz w:val="20"/>
          <w:szCs w:val="20"/>
        </w:rPr>
        <w:t xml:space="preserve"> А. Ж.(Республика Татарстан), </w:t>
      </w:r>
      <w:proofErr w:type="spellStart"/>
      <w:r w:rsidRPr="00243C82">
        <w:rPr>
          <w:rStyle w:val="22"/>
          <w:sz w:val="20"/>
          <w:szCs w:val="20"/>
        </w:rPr>
        <w:t>Бунятян</w:t>
      </w:r>
      <w:proofErr w:type="spellEnd"/>
      <w:r w:rsidRPr="00243C82">
        <w:rPr>
          <w:rStyle w:val="22"/>
          <w:sz w:val="20"/>
          <w:szCs w:val="20"/>
        </w:rPr>
        <w:t xml:space="preserve"> А. А. (г. Москва), Бугров А. В. (г. Москва), </w:t>
      </w:r>
      <w:proofErr w:type="spellStart"/>
      <w:r w:rsidRPr="00243C82">
        <w:rPr>
          <w:rStyle w:val="22"/>
          <w:sz w:val="20"/>
          <w:szCs w:val="20"/>
        </w:rPr>
        <w:t>Бухтин</w:t>
      </w:r>
      <w:proofErr w:type="spellEnd"/>
      <w:r w:rsidRPr="00243C82">
        <w:rPr>
          <w:rStyle w:val="22"/>
          <w:sz w:val="20"/>
          <w:szCs w:val="20"/>
        </w:rPr>
        <w:t xml:space="preserve"> А. А. (Волгоградская обл.), Волков А.П. (Псковская обл.),</w:t>
      </w:r>
      <w:r>
        <w:rPr>
          <w:rStyle w:val="22"/>
          <w:sz w:val="20"/>
          <w:szCs w:val="20"/>
        </w:rPr>
        <w:t xml:space="preserve"> </w:t>
      </w:r>
      <w:r w:rsidRPr="00243C82">
        <w:rPr>
          <w:rStyle w:val="22"/>
          <w:sz w:val="20"/>
          <w:szCs w:val="20"/>
        </w:rPr>
        <w:t xml:space="preserve">Гельфанд Б. Р. (г. Москва), </w:t>
      </w:r>
      <w:proofErr w:type="spellStart"/>
      <w:r w:rsidRPr="00243C82">
        <w:rPr>
          <w:rStyle w:val="22"/>
          <w:sz w:val="20"/>
          <w:szCs w:val="20"/>
        </w:rPr>
        <w:t>Гончаревич</w:t>
      </w:r>
      <w:proofErr w:type="spellEnd"/>
      <w:r w:rsidRPr="00243C82">
        <w:rPr>
          <w:rStyle w:val="22"/>
          <w:sz w:val="20"/>
          <w:szCs w:val="20"/>
        </w:rPr>
        <w:t xml:space="preserve"> А. Ю. (Республика Хакасия), </w:t>
      </w:r>
      <w:r w:rsidRPr="00243C82">
        <w:rPr>
          <w:rStyle w:val="2Exact"/>
          <w:sz w:val="20"/>
          <w:szCs w:val="20"/>
        </w:rPr>
        <w:t>Григорьев В.Л.</w:t>
      </w:r>
      <w:r w:rsidRPr="00243C82">
        <w:rPr>
          <w:sz w:val="20"/>
          <w:szCs w:val="20"/>
        </w:rPr>
        <w:t xml:space="preserve"> </w:t>
      </w:r>
      <w:r w:rsidRPr="00243C82">
        <w:rPr>
          <w:color w:val="000000"/>
          <w:sz w:val="20"/>
          <w:szCs w:val="20"/>
          <w:lang w:bidi="ru-RU"/>
        </w:rPr>
        <w:t>(Чувашская Республика)</w:t>
      </w:r>
      <w:r w:rsidRPr="00243C82">
        <w:rPr>
          <w:sz w:val="20"/>
          <w:szCs w:val="20"/>
        </w:rPr>
        <w:t xml:space="preserve">, </w:t>
      </w:r>
      <w:proofErr w:type="spellStart"/>
      <w:r w:rsidRPr="00243C82">
        <w:rPr>
          <w:rStyle w:val="2Exact"/>
          <w:sz w:val="20"/>
          <w:szCs w:val="20"/>
        </w:rPr>
        <w:t>Грицаи</w:t>
      </w:r>
      <w:proofErr w:type="spellEnd"/>
      <w:r w:rsidRPr="00243C82">
        <w:rPr>
          <w:rStyle w:val="2Exact"/>
          <w:sz w:val="20"/>
          <w:szCs w:val="20"/>
        </w:rPr>
        <w:t xml:space="preserve"> </w:t>
      </w:r>
      <w:proofErr w:type="gramStart"/>
      <w:r w:rsidRPr="00243C82">
        <w:rPr>
          <w:rStyle w:val="2Exact"/>
          <w:sz w:val="20"/>
          <w:szCs w:val="20"/>
        </w:rPr>
        <w:t>А. И</w:t>
      </w:r>
      <w:proofErr w:type="gramEnd"/>
      <w:r w:rsidRPr="00243C82">
        <w:rPr>
          <w:rStyle w:val="2Exact"/>
          <w:sz w:val="20"/>
          <w:szCs w:val="20"/>
        </w:rPr>
        <w:t xml:space="preserve">. </w:t>
      </w:r>
      <w:r w:rsidRPr="00243C82">
        <w:rPr>
          <w:color w:val="000000"/>
          <w:sz w:val="20"/>
          <w:szCs w:val="20"/>
          <w:lang w:bidi="ru-RU"/>
        </w:rPr>
        <w:t>(Красноярский край)</w:t>
      </w:r>
      <w:r w:rsidRPr="00243C82">
        <w:rPr>
          <w:sz w:val="20"/>
          <w:szCs w:val="20"/>
        </w:rPr>
        <w:t xml:space="preserve">, </w:t>
      </w:r>
      <w:r w:rsidRPr="00243C82">
        <w:rPr>
          <w:rStyle w:val="2Exact"/>
          <w:sz w:val="20"/>
          <w:szCs w:val="20"/>
        </w:rPr>
        <w:t>Губкин И. М.</w:t>
      </w:r>
      <w:r w:rsidRPr="00243C82">
        <w:rPr>
          <w:sz w:val="20"/>
          <w:szCs w:val="20"/>
        </w:rPr>
        <w:t xml:space="preserve"> </w:t>
      </w:r>
      <w:r w:rsidRPr="00243C82">
        <w:rPr>
          <w:color w:val="000000"/>
          <w:sz w:val="20"/>
          <w:szCs w:val="20"/>
          <w:lang w:bidi="ru-RU"/>
        </w:rPr>
        <w:t>(Воронежская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Дадар-оол</w:t>
      </w:r>
      <w:proofErr w:type="spellEnd"/>
      <w:r w:rsidRPr="00243C82">
        <w:rPr>
          <w:rStyle w:val="2Exact"/>
          <w:sz w:val="20"/>
          <w:szCs w:val="20"/>
        </w:rPr>
        <w:t xml:space="preserve"> Д.К.</w:t>
      </w:r>
      <w:r w:rsidRPr="00243C82">
        <w:rPr>
          <w:sz w:val="20"/>
          <w:szCs w:val="20"/>
        </w:rPr>
        <w:t xml:space="preserve"> </w:t>
      </w:r>
      <w:r w:rsidRPr="00243C82">
        <w:rPr>
          <w:color w:val="000000"/>
          <w:sz w:val="20"/>
          <w:szCs w:val="20"/>
          <w:lang w:bidi="ru-RU"/>
        </w:rPr>
        <w:t>(Республика Тыва)</w:t>
      </w:r>
      <w:r w:rsidRPr="00243C82">
        <w:rPr>
          <w:sz w:val="20"/>
          <w:szCs w:val="20"/>
        </w:rPr>
        <w:t xml:space="preserve">, </w:t>
      </w:r>
      <w:r w:rsidRPr="00243C82">
        <w:rPr>
          <w:rStyle w:val="2Exact"/>
          <w:sz w:val="20"/>
          <w:szCs w:val="20"/>
        </w:rPr>
        <w:t xml:space="preserve">Данилов А. В. (Омская обл.), </w:t>
      </w:r>
      <w:proofErr w:type="spellStart"/>
      <w:r w:rsidRPr="00243C82">
        <w:rPr>
          <w:rStyle w:val="2Exact"/>
          <w:sz w:val="20"/>
          <w:szCs w:val="20"/>
        </w:rPr>
        <w:t>Демченков</w:t>
      </w:r>
      <w:proofErr w:type="spellEnd"/>
      <w:r w:rsidRPr="00243C82">
        <w:rPr>
          <w:rStyle w:val="2Exact"/>
          <w:sz w:val="20"/>
          <w:szCs w:val="20"/>
        </w:rPr>
        <w:t xml:space="preserve"> В.С.</w:t>
      </w:r>
      <w:r w:rsidRPr="00243C82">
        <w:rPr>
          <w:sz w:val="20"/>
          <w:szCs w:val="20"/>
        </w:rPr>
        <w:t xml:space="preserve"> </w:t>
      </w:r>
      <w:r w:rsidRPr="00243C82">
        <w:rPr>
          <w:color w:val="000000"/>
          <w:sz w:val="20"/>
          <w:szCs w:val="20"/>
          <w:lang w:bidi="ru-RU"/>
        </w:rPr>
        <w:t>(Брянская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Дударев</w:t>
      </w:r>
      <w:proofErr w:type="spellEnd"/>
      <w:r w:rsidRPr="00243C82">
        <w:rPr>
          <w:rStyle w:val="2Exact"/>
          <w:sz w:val="20"/>
          <w:szCs w:val="20"/>
        </w:rPr>
        <w:t xml:space="preserve"> И.В.</w:t>
      </w:r>
      <w:r w:rsidRPr="00243C82">
        <w:rPr>
          <w:sz w:val="20"/>
          <w:szCs w:val="20"/>
        </w:rPr>
        <w:t xml:space="preserve"> </w:t>
      </w:r>
      <w:r w:rsidRPr="00243C82">
        <w:rPr>
          <w:color w:val="000000"/>
          <w:sz w:val="20"/>
          <w:szCs w:val="20"/>
          <w:lang w:bidi="ru-RU"/>
        </w:rPr>
        <w:t>(Ростовская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Духин</w:t>
      </w:r>
      <w:proofErr w:type="spellEnd"/>
      <w:r w:rsidRPr="00243C82">
        <w:rPr>
          <w:rStyle w:val="2Exact"/>
          <w:sz w:val="20"/>
          <w:szCs w:val="20"/>
        </w:rPr>
        <w:t xml:space="preserve"> В.А. (Челябинская обл.), Евдокимов Е.А. (г. Москва), </w:t>
      </w:r>
      <w:proofErr w:type="spellStart"/>
      <w:r w:rsidRPr="00243C82">
        <w:rPr>
          <w:rStyle w:val="2Exact"/>
          <w:sz w:val="20"/>
          <w:szCs w:val="20"/>
        </w:rPr>
        <w:t>Егин</w:t>
      </w:r>
      <w:proofErr w:type="spellEnd"/>
      <w:r w:rsidRPr="00243C82">
        <w:rPr>
          <w:rStyle w:val="2Exact"/>
          <w:sz w:val="20"/>
          <w:szCs w:val="20"/>
        </w:rPr>
        <w:t xml:space="preserve"> А.И. </w:t>
      </w:r>
      <w:r w:rsidRPr="00243C82">
        <w:rPr>
          <w:color w:val="000000"/>
          <w:sz w:val="20"/>
          <w:szCs w:val="20"/>
          <w:lang w:bidi="ru-RU"/>
        </w:rPr>
        <w:t>(Еврейская автономная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Жбанников</w:t>
      </w:r>
      <w:proofErr w:type="spellEnd"/>
      <w:r w:rsidRPr="00243C82">
        <w:rPr>
          <w:rStyle w:val="2Exact"/>
          <w:sz w:val="20"/>
          <w:szCs w:val="20"/>
        </w:rPr>
        <w:t xml:space="preserve"> П.С. (Ярославская обл.) </w:t>
      </w:r>
      <w:proofErr w:type="spellStart"/>
      <w:r w:rsidRPr="00243C82">
        <w:rPr>
          <w:rStyle w:val="2Exact"/>
          <w:sz w:val="20"/>
          <w:szCs w:val="20"/>
        </w:rPr>
        <w:t>Заболотских</w:t>
      </w:r>
      <w:proofErr w:type="spellEnd"/>
      <w:r w:rsidRPr="00243C82">
        <w:rPr>
          <w:rStyle w:val="2Exact"/>
          <w:sz w:val="20"/>
          <w:szCs w:val="20"/>
        </w:rPr>
        <w:t xml:space="preserve"> И.Б. (Краснодарский край), Залесный А.С. </w:t>
      </w:r>
      <w:r w:rsidRPr="00243C82">
        <w:rPr>
          <w:color w:val="000000"/>
          <w:sz w:val="20"/>
          <w:szCs w:val="20"/>
          <w:lang w:bidi="ru-RU"/>
        </w:rPr>
        <w:t>(Липецкая обл</w:t>
      </w:r>
      <w:r w:rsidRPr="00243C82">
        <w:rPr>
          <w:sz w:val="20"/>
          <w:szCs w:val="20"/>
        </w:rPr>
        <w:t>.</w:t>
      </w:r>
      <w:proofErr w:type="gramStart"/>
      <w:r w:rsidRPr="00243C82">
        <w:rPr>
          <w:color w:val="000000"/>
          <w:sz w:val="20"/>
          <w:szCs w:val="20"/>
          <w:lang w:bidi="ru-RU"/>
        </w:rPr>
        <w:t>)</w:t>
      </w:r>
      <w:r w:rsidRPr="00243C82">
        <w:rPr>
          <w:rStyle w:val="2Exact"/>
          <w:sz w:val="20"/>
          <w:szCs w:val="20"/>
        </w:rPr>
        <w:t>З</w:t>
      </w:r>
      <w:proofErr w:type="gramEnd"/>
      <w:r w:rsidRPr="00243C82">
        <w:rPr>
          <w:rStyle w:val="2Exact"/>
          <w:sz w:val="20"/>
          <w:szCs w:val="20"/>
        </w:rPr>
        <w:t>ильбер А.П.</w:t>
      </w:r>
      <w:r w:rsidRPr="00243C82">
        <w:rPr>
          <w:sz w:val="20"/>
          <w:szCs w:val="20"/>
        </w:rPr>
        <w:t xml:space="preserve"> </w:t>
      </w:r>
      <w:r w:rsidRPr="00243C82">
        <w:rPr>
          <w:color w:val="000000"/>
          <w:sz w:val="20"/>
          <w:szCs w:val="20"/>
          <w:lang w:bidi="ru-RU"/>
        </w:rPr>
        <w:t>(Республика Карелия)</w:t>
      </w:r>
      <w:r w:rsidRPr="00243C82">
        <w:rPr>
          <w:sz w:val="20"/>
          <w:szCs w:val="20"/>
        </w:rPr>
        <w:t xml:space="preserve">, </w:t>
      </w:r>
      <w:r w:rsidRPr="00243C82">
        <w:rPr>
          <w:rStyle w:val="2Exact"/>
          <w:sz w:val="20"/>
          <w:szCs w:val="20"/>
        </w:rPr>
        <w:t xml:space="preserve">Исправников И.В. (Владимирская обл.), Калачёв С.А. (Нижегородская обл.), </w:t>
      </w:r>
      <w:proofErr w:type="spellStart"/>
      <w:r w:rsidRPr="00243C82">
        <w:rPr>
          <w:rStyle w:val="2Exact"/>
          <w:sz w:val="20"/>
          <w:szCs w:val="20"/>
        </w:rPr>
        <w:t>Карачевцев</w:t>
      </w:r>
      <w:proofErr w:type="spellEnd"/>
      <w:r w:rsidRPr="00243C82">
        <w:rPr>
          <w:rStyle w:val="2Exact"/>
          <w:sz w:val="20"/>
          <w:szCs w:val="20"/>
        </w:rPr>
        <w:t xml:space="preserve"> М.Д.</w:t>
      </w:r>
      <w:r w:rsidRPr="00243C82">
        <w:rPr>
          <w:sz w:val="20"/>
          <w:szCs w:val="20"/>
        </w:rPr>
        <w:t xml:space="preserve"> </w:t>
      </w:r>
      <w:r w:rsidRPr="00243C82">
        <w:rPr>
          <w:color w:val="000000"/>
          <w:sz w:val="20"/>
          <w:szCs w:val="20"/>
          <w:lang w:bidi="ru-RU"/>
        </w:rPr>
        <w:t>(</w:t>
      </w:r>
      <w:r w:rsidRPr="00243C82">
        <w:rPr>
          <w:sz w:val="20"/>
          <w:szCs w:val="20"/>
        </w:rPr>
        <w:t>Вологодская</w:t>
      </w:r>
      <w:r w:rsidRPr="00243C82">
        <w:rPr>
          <w:color w:val="000000"/>
          <w:sz w:val="20"/>
          <w:szCs w:val="20"/>
          <w:lang w:bidi="ru-RU"/>
        </w:rPr>
        <w:t xml:space="preserve">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Китиашвили</w:t>
      </w:r>
      <w:proofErr w:type="spellEnd"/>
      <w:r w:rsidRPr="00243C82">
        <w:rPr>
          <w:rStyle w:val="2Exact"/>
          <w:sz w:val="20"/>
          <w:szCs w:val="20"/>
        </w:rPr>
        <w:t xml:space="preserve"> И.З. (Астраханская обл.) </w:t>
      </w:r>
      <w:r w:rsidRPr="00243C82">
        <w:rPr>
          <w:sz w:val="20"/>
          <w:szCs w:val="20"/>
        </w:rPr>
        <w:t xml:space="preserve"> </w:t>
      </w:r>
      <w:r w:rsidRPr="00243C82">
        <w:rPr>
          <w:rStyle w:val="2Exact"/>
          <w:sz w:val="20"/>
          <w:szCs w:val="20"/>
        </w:rPr>
        <w:t>Козий М.Р.</w:t>
      </w:r>
      <w:r w:rsidRPr="00243C82">
        <w:rPr>
          <w:sz w:val="20"/>
          <w:szCs w:val="20"/>
        </w:rPr>
        <w:t xml:space="preserve"> </w:t>
      </w:r>
      <w:r w:rsidRPr="00243C82">
        <w:rPr>
          <w:color w:val="000000"/>
          <w:sz w:val="20"/>
          <w:szCs w:val="20"/>
          <w:lang w:bidi="ru-RU"/>
        </w:rPr>
        <w:t>(Белгородская обл</w:t>
      </w:r>
      <w:r w:rsidRPr="00243C82">
        <w:rPr>
          <w:sz w:val="20"/>
          <w:szCs w:val="20"/>
        </w:rPr>
        <w:t xml:space="preserve">.), Кон Е.М. (Пермский край), </w:t>
      </w:r>
      <w:proofErr w:type="spellStart"/>
      <w:r w:rsidRPr="00243C82">
        <w:rPr>
          <w:sz w:val="20"/>
          <w:szCs w:val="20"/>
        </w:rPr>
        <w:t>Костюкович</w:t>
      </w:r>
      <w:proofErr w:type="spellEnd"/>
      <w:r w:rsidRPr="00243C82">
        <w:rPr>
          <w:sz w:val="20"/>
          <w:szCs w:val="20"/>
        </w:rPr>
        <w:t xml:space="preserve"> С.А. (Магаданская обл.),  </w:t>
      </w:r>
      <w:proofErr w:type="spellStart"/>
      <w:r w:rsidRPr="00243C82">
        <w:rPr>
          <w:sz w:val="20"/>
          <w:szCs w:val="20"/>
        </w:rPr>
        <w:t>Кохно</w:t>
      </w:r>
      <w:proofErr w:type="spellEnd"/>
      <w:r w:rsidRPr="00243C82">
        <w:rPr>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243C82">
        <w:rPr>
          <w:sz w:val="20"/>
          <w:szCs w:val="20"/>
        </w:rPr>
        <w:t>Мекулов</w:t>
      </w:r>
      <w:proofErr w:type="spellEnd"/>
      <w:r w:rsidRPr="00243C82">
        <w:rPr>
          <w:sz w:val="20"/>
          <w:szCs w:val="20"/>
        </w:rPr>
        <w:t xml:space="preserve"> А.Х. (Республика Адыгея), Меренков В.Г. (Курганская обл.), </w:t>
      </w:r>
      <w:proofErr w:type="spellStart"/>
      <w:r w:rsidRPr="00243C82">
        <w:rPr>
          <w:sz w:val="20"/>
          <w:szCs w:val="20"/>
        </w:rPr>
        <w:t>Мизиков</w:t>
      </w:r>
      <w:proofErr w:type="spellEnd"/>
      <w:r w:rsidRPr="00243C82">
        <w:rPr>
          <w:sz w:val="20"/>
          <w:szCs w:val="20"/>
        </w:rPr>
        <w:t xml:space="preserve"> В.М. (г</w:t>
      </w:r>
      <w:proofErr w:type="gramStart"/>
      <w:r w:rsidRPr="00243C82">
        <w:rPr>
          <w:sz w:val="20"/>
          <w:szCs w:val="20"/>
        </w:rPr>
        <w:t>.М</w:t>
      </w:r>
      <w:proofErr w:type="gramEnd"/>
      <w:r w:rsidRPr="00243C82">
        <w:rPr>
          <w:sz w:val="20"/>
          <w:szCs w:val="20"/>
        </w:rPr>
        <w:t xml:space="preserve">осква), Митрошина С.Ю. (Пензенская обл.), Мороз В.В. (г. Москва), Музыченко Л.М. (Орловская </w:t>
      </w:r>
      <w:proofErr w:type="gramStart"/>
      <w:r w:rsidRPr="00243C82">
        <w:rPr>
          <w:sz w:val="20"/>
          <w:szCs w:val="20"/>
        </w:rPr>
        <w:t xml:space="preserve">обл.), Надирадзе З.З. (Иркутская  обл.), Назаров А.М. (Оренбургская обл.), </w:t>
      </w:r>
      <w:proofErr w:type="spellStart"/>
      <w:r w:rsidRPr="00243C82">
        <w:rPr>
          <w:sz w:val="20"/>
          <w:szCs w:val="20"/>
        </w:rPr>
        <w:t>Недашковский</w:t>
      </w:r>
      <w:proofErr w:type="spellEnd"/>
      <w:r w:rsidRPr="00243C82">
        <w:rPr>
          <w:sz w:val="20"/>
          <w:szCs w:val="20"/>
        </w:rPr>
        <w:t xml:space="preserve"> Э.В. (Архангельская обл.), </w:t>
      </w:r>
      <w:proofErr w:type="spellStart"/>
      <w:r w:rsidRPr="00243C82">
        <w:rPr>
          <w:sz w:val="20"/>
          <w:szCs w:val="20"/>
        </w:rPr>
        <w:t>Неймарк</w:t>
      </w:r>
      <w:proofErr w:type="spellEnd"/>
      <w:r w:rsidRPr="00243C82">
        <w:rPr>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243C82">
        <w:rPr>
          <w:sz w:val="20"/>
          <w:szCs w:val="20"/>
        </w:rPr>
        <w:t>Осканова</w:t>
      </w:r>
      <w:proofErr w:type="spellEnd"/>
      <w:r w:rsidRPr="00243C82">
        <w:rPr>
          <w:sz w:val="20"/>
          <w:szCs w:val="20"/>
        </w:rPr>
        <w:t xml:space="preserve"> М.Ю. (Республика Ингушетия), </w:t>
      </w:r>
      <w:proofErr w:type="spellStart"/>
      <w:r w:rsidRPr="00243C82">
        <w:rPr>
          <w:sz w:val="20"/>
          <w:szCs w:val="20"/>
        </w:rPr>
        <w:t>Онтоев</w:t>
      </w:r>
      <w:proofErr w:type="spellEnd"/>
      <w:r w:rsidRPr="00243C82">
        <w:rPr>
          <w:sz w:val="20"/>
          <w:szCs w:val="20"/>
        </w:rPr>
        <w:t xml:space="preserve"> А.Н. (Республика Бурятия), Петрова М.М. (Смоленская обл.), Петров А.С. (Мурманская обл</w:t>
      </w:r>
      <w:proofErr w:type="gramEnd"/>
      <w:r w:rsidRPr="00243C82">
        <w:rPr>
          <w:sz w:val="20"/>
          <w:szCs w:val="20"/>
        </w:rPr>
        <w:t xml:space="preserve">.), </w:t>
      </w:r>
      <w:proofErr w:type="gramStart"/>
      <w:r w:rsidRPr="00243C82">
        <w:rPr>
          <w:sz w:val="20"/>
          <w:szCs w:val="20"/>
        </w:rPr>
        <w:t xml:space="preserve">Почетный В.М. (ХМАО), </w:t>
      </w:r>
      <w:proofErr w:type="spellStart"/>
      <w:r w:rsidRPr="00243C82">
        <w:rPr>
          <w:sz w:val="20"/>
          <w:szCs w:val="20"/>
        </w:rPr>
        <w:t>Речкалов</w:t>
      </w:r>
      <w:proofErr w:type="spellEnd"/>
      <w:r w:rsidRPr="00243C82">
        <w:rPr>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243C82">
        <w:rPr>
          <w:sz w:val="20"/>
          <w:szCs w:val="20"/>
        </w:rPr>
        <w:t>Ситкин</w:t>
      </w:r>
      <w:proofErr w:type="spellEnd"/>
      <w:r w:rsidRPr="00243C82">
        <w:rPr>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w:t>
      </w:r>
      <w:r>
        <w:rPr>
          <w:sz w:val="20"/>
          <w:szCs w:val="20"/>
        </w:rPr>
        <w:t xml:space="preserve">, </w:t>
      </w:r>
      <w:r w:rsidRPr="00243C82">
        <w:rPr>
          <w:sz w:val="20"/>
          <w:szCs w:val="20"/>
        </w:rPr>
        <w:t xml:space="preserve">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243C82">
        <w:rPr>
          <w:sz w:val="20"/>
          <w:szCs w:val="20"/>
        </w:rPr>
        <w:t>Тачкулиева</w:t>
      </w:r>
      <w:proofErr w:type="spellEnd"/>
      <w:r w:rsidRPr="00243C82">
        <w:rPr>
          <w:sz w:val="20"/>
          <w:szCs w:val="20"/>
        </w:rPr>
        <w:t xml:space="preserve"> Д.К. (г. Москва), </w:t>
      </w:r>
      <w:proofErr w:type="spellStart"/>
      <w:r w:rsidRPr="00243C82">
        <w:rPr>
          <w:sz w:val="20"/>
          <w:szCs w:val="20"/>
        </w:rPr>
        <w:t>Тверитнев</w:t>
      </w:r>
      <w:proofErr w:type="spellEnd"/>
      <w:r w:rsidRPr="00243C82">
        <w:rPr>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243C82">
        <w:rPr>
          <w:sz w:val="20"/>
          <w:szCs w:val="20"/>
        </w:rPr>
        <w:t>Стадлер</w:t>
      </w:r>
      <w:proofErr w:type="spellEnd"/>
      <w:r w:rsidRPr="00243C82">
        <w:rPr>
          <w:sz w:val="20"/>
          <w:szCs w:val="20"/>
        </w:rPr>
        <w:t xml:space="preserve"> В.В. (Самарская обл.), Христофоров А.</w:t>
      </w:r>
      <w:proofErr w:type="gramEnd"/>
      <w:r w:rsidRPr="00243C82">
        <w:rPr>
          <w:sz w:val="20"/>
          <w:szCs w:val="20"/>
        </w:rPr>
        <w:t>А. (</w:t>
      </w:r>
      <w:proofErr w:type="gramStart"/>
      <w:r w:rsidRPr="00243C82">
        <w:rPr>
          <w:sz w:val="20"/>
          <w:szCs w:val="20"/>
        </w:rPr>
        <w:t>Новгородская</w:t>
      </w:r>
      <w:proofErr w:type="gramEnd"/>
      <w:r w:rsidRPr="00243C82">
        <w:rPr>
          <w:sz w:val="20"/>
          <w:szCs w:val="20"/>
        </w:rPr>
        <w:t xml:space="preserve"> обл.), </w:t>
      </w:r>
      <w:proofErr w:type="spellStart"/>
      <w:r w:rsidRPr="00243C82">
        <w:rPr>
          <w:sz w:val="20"/>
          <w:szCs w:val="20"/>
        </w:rPr>
        <w:t>Шень</w:t>
      </w:r>
      <w:proofErr w:type="spellEnd"/>
      <w:r w:rsidRPr="00243C82">
        <w:rPr>
          <w:sz w:val="20"/>
          <w:szCs w:val="20"/>
        </w:rPr>
        <w:t xml:space="preserve"> Н.П. (Тюменская обл.), Шильников В.А. (Забайкальский край), </w:t>
      </w:r>
      <w:proofErr w:type="spellStart"/>
      <w:r w:rsidRPr="00243C82">
        <w:rPr>
          <w:sz w:val="20"/>
          <w:szCs w:val="20"/>
        </w:rPr>
        <w:t>Шписман</w:t>
      </w:r>
      <w:proofErr w:type="spellEnd"/>
      <w:r w:rsidRPr="00243C82">
        <w:rPr>
          <w:sz w:val="20"/>
          <w:szCs w:val="20"/>
        </w:rPr>
        <w:t xml:space="preserve"> М.Н. (Томская обл.), </w:t>
      </w:r>
      <w:proofErr w:type="spellStart"/>
      <w:r w:rsidRPr="00243C82">
        <w:rPr>
          <w:sz w:val="20"/>
          <w:szCs w:val="20"/>
        </w:rPr>
        <w:t>Шукевич</w:t>
      </w:r>
      <w:proofErr w:type="spellEnd"/>
      <w:r w:rsidRPr="00243C82">
        <w:rPr>
          <w:sz w:val="20"/>
          <w:szCs w:val="20"/>
        </w:rPr>
        <w:t xml:space="preserve"> Л.Е. (Кемеровская обл.), Южанин А.А., Лебединский К.М. (г. Санкт-Петербург)</w:t>
      </w:r>
    </w:p>
    <w:p w:rsidR="002E37E4" w:rsidRPr="00EF2EAB" w:rsidRDefault="002E37E4" w:rsidP="002E37E4">
      <w:pPr>
        <w:widowControl w:val="0"/>
        <w:jc w:val="center"/>
      </w:pPr>
    </w:p>
    <w:p w:rsidR="002E37E4" w:rsidRDefault="002E37E4" w:rsidP="002E37E4">
      <w:pPr>
        <w:widowControl w:val="0"/>
        <w:jc w:val="center"/>
        <w:rPr>
          <w:b/>
        </w:rPr>
      </w:pPr>
    </w:p>
    <w:p w:rsidR="002E37E4" w:rsidRDefault="002E37E4" w:rsidP="002E37E4">
      <w:pPr>
        <w:autoSpaceDE w:val="0"/>
        <w:autoSpaceDN w:val="0"/>
        <w:adjustRightInd w:val="0"/>
        <w:jc w:val="both"/>
        <w:rPr>
          <w:rFonts w:eastAsiaTheme="minorHAnsi"/>
          <w:b/>
          <w:color w:val="000000"/>
          <w:szCs w:val="23"/>
          <w:lang w:eastAsia="en-US"/>
        </w:rPr>
      </w:pPr>
      <w:proofErr w:type="gramStart"/>
      <w:r w:rsidRPr="00E0521A">
        <w:rPr>
          <w:rFonts w:eastAsiaTheme="minorHAnsi"/>
          <w:b/>
          <w:color w:val="000000"/>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w:t>
      </w:r>
      <w:r>
        <w:rPr>
          <w:rFonts w:eastAsiaTheme="minorHAnsi"/>
          <w:b/>
          <w:color w:val="000000"/>
          <w:szCs w:val="23"/>
          <w:lang w:eastAsia="en-US"/>
        </w:rPr>
        <w:t>26 марта 2014</w:t>
      </w:r>
      <w:r w:rsidRPr="00E0521A">
        <w:rPr>
          <w:rFonts w:eastAsiaTheme="minorHAnsi"/>
          <w:b/>
          <w:color w:val="000000"/>
          <w:szCs w:val="23"/>
          <w:lang w:eastAsia="en-US"/>
        </w:rPr>
        <w:t xml:space="preserve"> года </w:t>
      </w:r>
      <w:proofErr w:type="gramEnd"/>
    </w:p>
    <w:p w:rsidR="00431259" w:rsidRPr="00E0521A" w:rsidRDefault="00431259" w:rsidP="002E37E4">
      <w:pPr>
        <w:autoSpaceDE w:val="0"/>
        <w:autoSpaceDN w:val="0"/>
        <w:adjustRightInd w:val="0"/>
        <w:jc w:val="both"/>
        <w:rPr>
          <w:rFonts w:eastAsiaTheme="minorHAnsi"/>
          <w:b/>
          <w:color w:val="000000"/>
          <w:szCs w:val="23"/>
          <w:lang w:eastAsia="en-US"/>
        </w:rPr>
      </w:pPr>
    </w:p>
    <w:p w:rsidR="002E37E4" w:rsidRPr="00E0521A" w:rsidRDefault="002E37E4" w:rsidP="002E37E4">
      <w:pPr>
        <w:widowControl w:val="0"/>
        <w:jc w:val="center"/>
        <w:rPr>
          <w:b/>
          <w:sz w:val="32"/>
        </w:rPr>
      </w:pPr>
      <w:r w:rsidRPr="00E0521A">
        <w:rPr>
          <w:rFonts w:eastAsiaTheme="minorHAnsi"/>
          <w:b/>
          <w:color w:val="000000"/>
          <w:szCs w:val="23"/>
          <w:lang w:eastAsia="en-US"/>
        </w:rPr>
        <w:t>Состав Президиума Федерации анестезиологов-реаниматологов»:</w:t>
      </w:r>
    </w:p>
    <w:p w:rsidR="002E37E4" w:rsidRPr="00E0521A" w:rsidRDefault="002E37E4" w:rsidP="002E37E4">
      <w:pPr>
        <w:pStyle w:val="system-pagebreak"/>
        <w:spacing w:before="0" w:beforeAutospacing="0" w:after="0" w:afterAutospacing="0"/>
        <w:rPr>
          <w:color w:val="000000"/>
          <w:sz w:val="18"/>
          <w:szCs w:val="18"/>
        </w:rPr>
      </w:pPr>
      <w:proofErr w:type="gramStart"/>
      <w:r w:rsidRPr="00E0521A">
        <w:rPr>
          <w:color w:val="333333"/>
        </w:rPr>
        <w:t>Проф</w:t>
      </w:r>
      <w:r>
        <w:rPr>
          <w:color w:val="333333"/>
        </w:rPr>
        <w:t>.</w:t>
      </w:r>
      <w:r w:rsidRPr="00E0521A">
        <w:rPr>
          <w:color w:val="333333"/>
        </w:rPr>
        <w:t xml:space="preserve"> В. М. </w:t>
      </w:r>
      <w:proofErr w:type="spellStart"/>
      <w:r w:rsidRPr="00E0521A">
        <w:rPr>
          <w:color w:val="333333"/>
        </w:rPr>
        <w:t>Мизиков</w:t>
      </w:r>
      <w:proofErr w:type="spellEnd"/>
      <w:r w:rsidRPr="00E0521A">
        <w:rPr>
          <w:color w:val="333333"/>
        </w:rPr>
        <w:t xml:space="preserve"> В.М.(г. Москва), проф</w:t>
      </w:r>
      <w:r>
        <w:rPr>
          <w:color w:val="333333"/>
        </w:rPr>
        <w:t>.</w:t>
      </w:r>
      <w:r w:rsidRPr="00E0521A">
        <w:rPr>
          <w:color w:val="333333"/>
        </w:rPr>
        <w:t xml:space="preserve"> Полушин Ю.С. (г. Санкт-Петербург), проф</w:t>
      </w:r>
      <w:r>
        <w:rPr>
          <w:color w:val="333333"/>
        </w:rPr>
        <w:t>.</w:t>
      </w:r>
      <w:r w:rsidRPr="00E0521A">
        <w:rPr>
          <w:color w:val="333333"/>
        </w:rPr>
        <w:t xml:space="preserve"> </w:t>
      </w:r>
      <w:proofErr w:type="spellStart"/>
      <w:r w:rsidRPr="00E0521A">
        <w:rPr>
          <w:color w:val="333333"/>
        </w:rPr>
        <w:t>Гвак</w:t>
      </w:r>
      <w:proofErr w:type="spellEnd"/>
      <w:r w:rsidRPr="00E0521A">
        <w:rPr>
          <w:color w:val="333333"/>
        </w:rPr>
        <w:t xml:space="preserve"> Г.В. (г. Иркутск), </w:t>
      </w:r>
      <w:r w:rsidRPr="00E0521A">
        <w:rPr>
          <w:color w:val="000000"/>
        </w:rPr>
        <w:t>проф</w:t>
      </w:r>
      <w:r>
        <w:rPr>
          <w:color w:val="000000"/>
        </w:rPr>
        <w:t>.</w:t>
      </w:r>
      <w:r w:rsidRPr="00E0521A">
        <w:rPr>
          <w:color w:val="000000"/>
        </w:rPr>
        <w:t xml:space="preserve"> </w:t>
      </w:r>
      <w:proofErr w:type="spellStart"/>
      <w:r w:rsidRPr="00E0521A">
        <w:rPr>
          <w:color w:val="000000"/>
        </w:rPr>
        <w:t>Заболотских</w:t>
      </w:r>
      <w:proofErr w:type="spellEnd"/>
      <w:r w:rsidRPr="00E0521A">
        <w:rPr>
          <w:color w:val="000000"/>
        </w:rPr>
        <w:t xml:space="preserve"> И.Б. (г. Краснодар), проф</w:t>
      </w:r>
      <w:r>
        <w:rPr>
          <w:color w:val="000000"/>
        </w:rPr>
        <w:t xml:space="preserve">. </w:t>
      </w:r>
      <w:r w:rsidRPr="00E0521A">
        <w:rPr>
          <w:color w:val="000000"/>
        </w:rPr>
        <w:t xml:space="preserve"> Лебединский К.М. (г. Санкт-Петербург) проф</w:t>
      </w:r>
      <w:r>
        <w:rPr>
          <w:color w:val="000000"/>
        </w:rPr>
        <w:t>.</w:t>
      </w:r>
      <w:r w:rsidRPr="00E0521A">
        <w:rPr>
          <w:color w:val="000000"/>
        </w:rPr>
        <w:t xml:space="preserve"> Яворский А.Г. (г. Москва)</w:t>
      </w:r>
      <w:proofErr w:type="gramEnd"/>
    </w:p>
    <w:p w:rsidR="002E37E4" w:rsidRDefault="002E37E4" w:rsidP="002E37E4">
      <w:pPr>
        <w:widowControl w:val="0"/>
        <w:spacing w:line="360" w:lineRule="auto"/>
        <w:jc w:val="center"/>
        <w:rPr>
          <w:b/>
        </w:rPr>
      </w:pPr>
    </w:p>
    <w:p w:rsidR="002E37E4" w:rsidRPr="00E0521A" w:rsidRDefault="002E37E4" w:rsidP="002E37E4">
      <w:pPr>
        <w:pStyle w:val="Default"/>
        <w:widowControl w:val="0"/>
        <w:jc w:val="both"/>
      </w:pPr>
      <w:r>
        <w:t xml:space="preserve">При участии </w:t>
      </w:r>
      <w:r w:rsidRPr="00E0521A">
        <w:rPr>
          <w:shd w:val="clear" w:color="auto" w:fill="FFFFFF"/>
        </w:rPr>
        <w:t>Российск</w:t>
      </w:r>
      <w:r>
        <w:rPr>
          <w:shd w:val="clear" w:color="auto" w:fill="FFFFFF"/>
        </w:rPr>
        <w:t>ой</w:t>
      </w:r>
      <w:r w:rsidRPr="00E0521A">
        <w:rPr>
          <w:shd w:val="clear" w:color="auto" w:fill="FFFFFF"/>
        </w:rPr>
        <w:t xml:space="preserve"> общественн</w:t>
      </w:r>
      <w:r>
        <w:rPr>
          <w:shd w:val="clear" w:color="auto" w:fill="FFFFFF"/>
        </w:rPr>
        <w:t>ой</w:t>
      </w:r>
      <w:r w:rsidRPr="00E0521A">
        <w:rPr>
          <w:shd w:val="clear" w:color="auto" w:fill="FFFFFF"/>
        </w:rPr>
        <w:t xml:space="preserve"> организаци</w:t>
      </w:r>
      <w:r>
        <w:rPr>
          <w:shd w:val="clear" w:color="auto" w:fill="FFFFFF"/>
        </w:rPr>
        <w:t>и</w:t>
      </w:r>
      <w:r w:rsidR="00431259">
        <w:rPr>
          <w:shd w:val="clear" w:color="auto" w:fill="FFFFFF"/>
        </w:rPr>
        <w:t xml:space="preserve"> «</w:t>
      </w:r>
      <w:r w:rsidRPr="00E0521A">
        <w:rPr>
          <w:shd w:val="clear" w:color="auto" w:fill="FFFFFF"/>
        </w:rPr>
        <w:t>Ассоциация акушерских анестезиологов и реаниматологов</w:t>
      </w:r>
      <w:r w:rsidR="00431259">
        <w:rPr>
          <w:shd w:val="clear" w:color="auto" w:fill="FFFFFF"/>
        </w:rPr>
        <w:t>»</w:t>
      </w:r>
      <w:r>
        <w:rPr>
          <w:shd w:val="clear" w:color="auto" w:fill="FFFFFF"/>
        </w:rPr>
        <w:t xml:space="preserve">: проф. </w:t>
      </w:r>
      <w:proofErr w:type="spellStart"/>
      <w:r>
        <w:rPr>
          <w:shd w:val="clear" w:color="auto" w:fill="FFFFFF"/>
        </w:rPr>
        <w:t>Шифман</w:t>
      </w:r>
      <w:proofErr w:type="spellEnd"/>
      <w:r>
        <w:rPr>
          <w:shd w:val="clear" w:color="auto" w:fill="FFFFFF"/>
        </w:rPr>
        <w:t xml:space="preserve"> Е.М., проф. Куликов А.В.</w:t>
      </w:r>
    </w:p>
    <w:p w:rsidR="002E37E4" w:rsidRDefault="002E37E4" w:rsidP="002E37E4">
      <w:pPr>
        <w:widowControl w:val="0"/>
        <w:spacing w:line="360" w:lineRule="auto"/>
        <w:jc w:val="center"/>
        <w:rPr>
          <w:b/>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jc w:val="center"/>
        <w:rPr>
          <w:b/>
          <w:sz w:val="28"/>
          <w:szCs w:val="28"/>
        </w:rPr>
      </w:pPr>
      <w:r w:rsidRPr="0015584B">
        <w:rPr>
          <w:b/>
          <w:sz w:val="28"/>
          <w:szCs w:val="28"/>
        </w:rPr>
        <w:t>Оглавление</w:t>
      </w:r>
    </w:p>
    <w:p w:rsidR="009F3B7B" w:rsidRPr="0015584B" w:rsidRDefault="009F3B7B" w:rsidP="009F3B7B">
      <w:pPr>
        <w:widowControl w:val="0"/>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472"/>
        <w:gridCol w:w="1099"/>
      </w:tblGrid>
      <w:tr w:rsidR="009F3B7B" w:rsidRPr="0015584B" w:rsidTr="006F7FB1">
        <w:tc>
          <w:tcPr>
            <w:tcW w:w="8472" w:type="dxa"/>
            <w:vAlign w:val="center"/>
          </w:tcPr>
          <w:p w:rsidR="009F3B7B" w:rsidRPr="0015584B" w:rsidRDefault="009F3B7B" w:rsidP="00DB1D3B">
            <w:pPr>
              <w:pStyle w:val="ad"/>
              <w:widowControl w:val="0"/>
              <w:numPr>
                <w:ilvl w:val="0"/>
                <w:numId w:val="9"/>
              </w:numPr>
              <w:spacing w:line="276" w:lineRule="auto"/>
              <w:ind w:left="357" w:firstLine="0"/>
              <w:rPr>
                <w:szCs w:val="28"/>
              </w:rPr>
            </w:pPr>
            <w:r w:rsidRPr="0015584B">
              <w:rPr>
                <w:szCs w:val="28"/>
              </w:rPr>
              <w:t>Методология…………</w:t>
            </w:r>
            <w:r w:rsidR="00DB1D3B">
              <w:rPr>
                <w:szCs w:val="28"/>
              </w:rPr>
              <w:t>……….</w:t>
            </w:r>
            <w:r w:rsidRPr="0015584B">
              <w:rPr>
                <w:szCs w:val="28"/>
              </w:rPr>
              <w:t>……………………………………</w:t>
            </w:r>
          </w:p>
        </w:tc>
        <w:tc>
          <w:tcPr>
            <w:tcW w:w="1099" w:type="dxa"/>
            <w:vAlign w:val="center"/>
          </w:tcPr>
          <w:p w:rsidR="009F3B7B" w:rsidRPr="0015584B" w:rsidRDefault="002E37E4" w:rsidP="002E37E4">
            <w:pPr>
              <w:widowControl w:val="0"/>
              <w:spacing w:before="120" w:after="120"/>
              <w:rPr>
                <w:sz w:val="28"/>
                <w:szCs w:val="28"/>
              </w:rPr>
            </w:pPr>
            <w:r>
              <w:rPr>
                <w:sz w:val="28"/>
                <w:szCs w:val="28"/>
              </w:rPr>
              <w:t>4</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Ведение………………………………………………………….</w:t>
            </w:r>
          </w:p>
        </w:tc>
        <w:tc>
          <w:tcPr>
            <w:tcW w:w="1099" w:type="dxa"/>
            <w:vAlign w:val="center"/>
          </w:tcPr>
          <w:p w:rsidR="009F3B7B" w:rsidRPr="0015584B" w:rsidRDefault="00DB1D3B" w:rsidP="002E37E4">
            <w:pPr>
              <w:widowControl w:val="0"/>
              <w:spacing w:before="120" w:after="120"/>
              <w:rPr>
                <w:sz w:val="28"/>
                <w:szCs w:val="28"/>
              </w:rPr>
            </w:pPr>
            <w:r>
              <w:rPr>
                <w:sz w:val="28"/>
                <w:szCs w:val="28"/>
              </w:rPr>
              <w:t>8</w:t>
            </w:r>
          </w:p>
        </w:tc>
      </w:tr>
      <w:tr w:rsidR="009F3B7B" w:rsidRPr="0015584B" w:rsidTr="006F7FB1">
        <w:tc>
          <w:tcPr>
            <w:tcW w:w="8472" w:type="dxa"/>
            <w:vAlign w:val="center"/>
          </w:tcPr>
          <w:p w:rsidR="009F3B7B" w:rsidRPr="0015584B" w:rsidRDefault="00DB1D3B" w:rsidP="00DB1D3B">
            <w:pPr>
              <w:pStyle w:val="ad"/>
              <w:widowControl w:val="0"/>
              <w:numPr>
                <w:ilvl w:val="0"/>
                <w:numId w:val="9"/>
              </w:numPr>
              <w:spacing w:line="276" w:lineRule="auto"/>
              <w:ind w:left="357" w:firstLine="0"/>
              <w:rPr>
                <w:szCs w:val="28"/>
              </w:rPr>
            </w:pPr>
            <w:r>
              <w:rPr>
                <w:szCs w:val="28"/>
              </w:rPr>
              <w:t>Определение СГЯ…………………………………………………</w:t>
            </w:r>
          </w:p>
        </w:tc>
        <w:tc>
          <w:tcPr>
            <w:tcW w:w="1099" w:type="dxa"/>
            <w:vAlign w:val="center"/>
          </w:tcPr>
          <w:p w:rsidR="009F3B7B" w:rsidRPr="0015584B" w:rsidRDefault="009F3B7B" w:rsidP="002E37E4">
            <w:pPr>
              <w:widowControl w:val="0"/>
              <w:spacing w:before="120" w:after="120"/>
              <w:rPr>
                <w:sz w:val="28"/>
                <w:szCs w:val="28"/>
              </w:rPr>
            </w:pPr>
            <w:r w:rsidRPr="0015584B">
              <w:rPr>
                <w:sz w:val="28"/>
                <w:szCs w:val="28"/>
              </w:rPr>
              <w:t>8</w:t>
            </w:r>
          </w:p>
        </w:tc>
      </w:tr>
      <w:tr w:rsidR="009F3B7B" w:rsidRPr="0015584B" w:rsidTr="006F7FB1">
        <w:tc>
          <w:tcPr>
            <w:tcW w:w="8472" w:type="dxa"/>
            <w:vAlign w:val="center"/>
          </w:tcPr>
          <w:p w:rsidR="009F3B7B" w:rsidRPr="0015584B" w:rsidRDefault="00DB1D3B" w:rsidP="00DB1D3B">
            <w:pPr>
              <w:pStyle w:val="ad"/>
              <w:widowControl w:val="0"/>
              <w:numPr>
                <w:ilvl w:val="0"/>
                <w:numId w:val="9"/>
              </w:numPr>
              <w:spacing w:line="276" w:lineRule="auto"/>
              <w:ind w:left="357" w:firstLine="0"/>
              <w:rPr>
                <w:szCs w:val="28"/>
              </w:rPr>
            </w:pPr>
            <w:r>
              <w:rPr>
                <w:szCs w:val="28"/>
              </w:rPr>
              <w:t>Факторы риска СГЯ……………………………………………..</w:t>
            </w:r>
          </w:p>
        </w:tc>
        <w:tc>
          <w:tcPr>
            <w:tcW w:w="1099" w:type="dxa"/>
            <w:vAlign w:val="center"/>
          </w:tcPr>
          <w:p w:rsidR="009F3B7B" w:rsidRPr="0015584B" w:rsidRDefault="009F3B7B" w:rsidP="002E37E4">
            <w:pPr>
              <w:widowControl w:val="0"/>
              <w:spacing w:before="120" w:after="120"/>
              <w:rPr>
                <w:sz w:val="28"/>
                <w:szCs w:val="28"/>
              </w:rPr>
            </w:pPr>
            <w:r w:rsidRPr="0015584B">
              <w:rPr>
                <w:sz w:val="28"/>
                <w:szCs w:val="28"/>
              </w:rPr>
              <w:t>9</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Особенности патогенеза СГЯ</w:t>
            </w:r>
          </w:p>
        </w:tc>
        <w:tc>
          <w:tcPr>
            <w:tcW w:w="1099" w:type="dxa"/>
            <w:vAlign w:val="center"/>
          </w:tcPr>
          <w:p w:rsidR="009F3B7B" w:rsidRPr="0015584B" w:rsidRDefault="00DB1D3B" w:rsidP="002E37E4">
            <w:pPr>
              <w:widowControl w:val="0"/>
              <w:spacing w:before="120" w:after="120"/>
              <w:rPr>
                <w:sz w:val="28"/>
                <w:szCs w:val="28"/>
              </w:rPr>
            </w:pPr>
            <w:r>
              <w:rPr>
                <w:sz w:val="28"/>
                <w:szCs w:val="28"/>
              </w:rPr>
              <w:t>10</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Профилактика СГЯ………………………………………………</w:t>
            </w:r>
          </w:p>
        </w:tc>
        <w:tc>
          <w:tcPr>
            <w:tcW w:w="1099" w:type="dxa"/>
            <w:vAlign w:val="center"/>
          </w:tcPr>
          <w:p w:rsidR="009F3B7B" w:rsidRPr="0015584B" w:rsidRDefault="00DB1D3B" w:rsidP="002E37E4">
            <w:pPr>
              <w:widowControl w:val="0"/>
              <w:spacing w:before="120" w:after="120"/>
              <w:rPr>
                <w:sz w:val="28"/>
                <w:szCs w:val="28"/>
              </w:rPr>
            </w:pPr>
            <w:r>
              <w:rPr>
                <w:sz w:val="28"/>
                <w:szCs w:val="28"/>
              </w:rPr>
              <w:t>12</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Интенсивная терапия СГЯ………………………………………..</w:t>
            </w:r>
          </w:p>
        </w:tc>
        <w:tc>
          <w:tcPr>
            <w:tcW w:w="1099" w:type="dxa"/>
            <w:vAlign w:val="center"/>
          </w:tcPr>
          <w:p w:rsidR="009F3B7B" w:rsidRPr="0015584B" w:rsidRDefault="006308EF" w:rsidP="002E37E4">
            <w:pPr>
              <w:widowControl w:val="0"/>
              <w:spacing w:before="120" w:after="120"/>
              <w:rPr>
                <w:sz w:val="28"/>
                <w:szCs w:val="28"/>
              </w:rPr>
            </w:pPr>
            <w:r>
              <w:rPr>
                <w:sz w:val="28"/>
                <w:szCs w:val="28"/>
              </w:rPr>
              <w:t>13</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Показания к госпитализации</w:t>
            </w:r>
          </w:p>
        </w:tc>
        <w:tc>
          <w:tcPr>
            <w:tcW w:w="1099" w:type="dxa"/>
            <w:vAlign w:val="center"/>
          </w:tcPr>
          <w:p w:rsidR="009F3B7B" w:rsidRPr="0015584B" w:rsidRDefault="009F3B7B" w:rsidP="006308EF">
            <w:pPr>
              <w:widowControl w:val="0"/>
              <w:spacing w:before="120" w:after="120"/>
              <w:rPr>
                <w:sz w:val="28"/>
                <w:szCs w:val="28"/>
              </w:rPr>
            </w:pPr>
            <w:r w:rsidRPr="0015584B">
              <w:rPr>
                <w:sz w:val="28"/>
                <w:szCs w:val="28"/>
              </w:rPr>
              <w:t>1</w:t>
            </w:r>
            <w:r w:rsidR="006308EF">
              <w:rPr>
                <w:sz w:val="28"/>
                <w:szCs w:val="28"/>
              </w:rPr>
              <w:t>4</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proofErr w:type="spellStart"/>
            <w:r>
              <w:rPr>
                <w:szCs w:val="28"/>
              </w:rPr>
              <w:t>Инфузионная</w:t>
            </w:r>
            <w:proofErr w:type="spellEnd"/>
            <w:r>
              <w:rPr>
                <w:szCs w:val="28"/>
              </w:rPr>
              <w:t xml:space="preserve"> терапия при СГЯ…………………………………..</w:t>
            </w:r>
          </w:p>
        </w:tc>
        <w:tc>
          <w:tcPr>
            <w:tcW w:w="1099" w:type="dxa"/>
            <w:vAlign w:val="center"/>
          </w:tcPr>
          <w:p w:rsidR="009F3B7B" w:rsidRPr="0015584B" w:rsidRDefault="009F3B7B" w:rsidP="006308EF">
            <w:pPr>
              <w:widowControl w:val="0"/>
              <w:spacing w:before="120" w:after="120"/>
              <w:rPr>
                <w:sz w:val="28"/>
                <w:szCs w:val="28"/>
              </w:rPr>
            </w:pPr>
            <w:r w:rsidRPr="0015584B">
              <w:rPr>
                <w:sz w:val="28"/>
                <w:szCs w:val="28"/>
              </w:rPr>
              <w:t>1</w:t>
            </w:r>
            <w:r w:rsidR="006308EF">
              <w:rPr>
                <w:sz w:val="28"/>
                <w:szCs w:val="28"/>
              </w:rPr>
              <w:t>6</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 xml:space="preserve"> Симптоматическая терапия……………………………………..</w:t>
            </w:r>
          </w:p>
        </w:tc>
        <w:tc>
          <w:tcPr>
            <w:tcW w:w="1099" w:type="dxa"/>
            <w:vAlign w:val="center"/>
          </w:tcPr>
          <w:p w:rsidR="009F3B7B" w:rsidRPr="0015584B" w:rsidRDefault="006308EF" w:rsidP="002E37E4">
            <w:pPr>
              <w:widowControl w:val="0"/>
              <w:spacing w:before="120" w:after="120"/>
              <w:rPr>
                <w:sz w:val="28"/>
                <w:szCs w:val="28"/>
              </w:rPr>
            </w:pPr>
            <w:r>
              <w:rPr>
                <w:sz w:val="28"/>
                <w:szCs w:val="28"/>
              </w:rPr>
              <w:t>19</w:t>
            </w:r>
          </w:p>
        </w:tc>
      </w:tr>
    </w:tbl>
    <w:p w:rsidR="009F3B7B" w:rsidRPr="0015584B" w:rsidRDefault="009F3B7B" w:rsidP="009F3B7B">
      <w:pPr>
        <w:widowControl w:val="0"/>
        <w:jc w:val="center"/>
        <w:rPr>
          <w:b/>
          <w:sz w:val="28"/>
          <w:szCs w:val="28"/>
        </w:rPr>
      </w:pPr>
    </w:p>
    <w:p w:rsidR="0046538D" w:rsidRDefault="0046538D" w:rsidP="009F3B7B">
      <w:pPr>
        <w:widowControl w:val="0"/>
        <w:jc w:val="center"/>
        <w:rPr>
          <w:b/>
          <w:sz w:val="28"/>
          <w:szCs w:val="28"/>
        </w:rPr>
      </w:pPr>
    </w:p>
    <w:p w:rsidR="009F3B7B" w:rsidRPr="0015584B" w:rsidRDefault="009F3B7B" w:rsidP="009F3B7B">
      <w:pPr>
        <w:pStyle w:val="1"/>
        <w:widowControl w:val="0"/>
        <w:spacing w:line="360" w:lineRule="auto"/>
        <w:jc w:val="center"/>
        <w:rPr>
          <w:rFonts w:ascii="Times New Roman" w:hAnsi="Times New Roman"/>
          <w:b w:val="0"/>
          <w:bCs w:val="0"/>
          <w:sz w:val="28"/>
          <w:szCs w:val="28"/>
        </w:rPr>
      </w:pPr>
      <w:r w:rsidRPr="0015584B">
        <w:rPr>
          <w:rFonts w:ascii="Times New Roman" w:hAnsi="Times New Roman"/>
          <w:sz w:val="28"/>
          <w:szCs w:val="28"/>
        </w:rPr>
        <w:t>База для разработки клинических рекомендаций</w:t>
      </w:r>
    </w:p>
    <w:p w:rsidR="009F3B7B" w:rsidRPr="0015584B" w:rsidRDefault="009F3B7B" w:rsidP="009F3B7B">
      <w:pPr>
        <w:pStyle w:val="1"/>
        <w:keepNext w:val="0"/>
        <w:widowControl w:val="0"/>
        <w:numPr>
          <w:ilvl w:val="0"/>
          <w:numId w:val="8"/>
        </w:numPr>
        <w:autoSpaceDE w:val="0"/>
        <w:autoSpaceDN w:val="0"/>
        <w:adjustRightInd w:val="0"/>
        <w:spacing w:before="0" w:after="0" w:line="360" w:lineRule="auto"/>
        <w:ind w:left="0" w:firstLine="567"/>
        <w:jc w:val="both"/>
        <w:rPr>
          <w:rFonts w:ascii="Times New Roman" w:hAnsi="Times New Roman"/>
          <w:b w:val="0"/>
          <w:bCs w:val="0"/>
          <w:sz w:val="28"/>
          <w:szCs w:val="28"/>
        </w:rPr>
      </w:pPr>
      <w:r w:rsidRPr="0015584B">
        <w:rPr>
          <w:rFonts w:ascii="Times New Roman" w:hAnsi="Times New Roman"/>
          <w:b w:val="0"/>
          <w:sz w:val="28"/>
          <w:szCs w:val="28"/>
        </w:rPr>
        <w:t xml:space="preserve">Порядок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w:t>
      </w:r>
      <w:r w:rsidR="005567C5">
        <w:rPr>
          <w:rFonts w:ascii="Times New Roman" w:hAnsi="Times New Roman"/>
          <w:b w:val="0"/>
          <w:sz w:val="28"/>
          <w:szCs w:val="28"/>
        </w:rPr>
        <w:t xml:space="preserve">№ </w:t>
      </w:r>
      <w:r w:rsidR="005567C5" w:rsidRPr="0015584B">
        <w:rPr>
          <w:rFonts w:ascii="Times New Roman" w:hAnsi="Times New Roman"/>
          <w:b w:val="0"/>
          <w:sz w:val="28"/>
          <w:szCs w:val="28"/>
        </w:rPr>
        <w:t xml:space="preserve"> 919н </w:t>
      </w:r>
      <w:r w:rsidRPr="0015584B">
        <w:rPr>
          <w:rFonts w:ascii="Times New Roman" w:hAnsi="Times New Roman"/>
          <w:b w:val="0"/>
          <w:sz w:val="28"/>
          <w:szCs w:val="28"/>
        </w:rPr>
        <w:t xml:space="preserve">от 15 ноября 2012 г. </w:t>
      </w:r>
    </w:p>
    <w:p w:rsidR="009F3B7B" w:rsidRDefault="009F3B7B" w:rsidP="009F3B7B">
      <w:pPr>
        <w:pStyle w:val="1"/>
        <w:keepNext w:val="0"/>
        <w:widowControl w:val="0"/>
        <w:numPr>
          <w:ilvl w:val="0"/>
          <w:numId w:val="8"/>
        </w:numPr>
        <w:autoSpaceDE w:val="0"/>
        <w:autoSpaceDN w:val="0"/>
        <w:adjustRightInd w:val="0"/>
        <w:spacing w:before="0" w:after="0" w:line="360" w:lineRule="auto"/>
        <w:ind w:left="0" w:firstLine="567"/>
        <w:jc w:val="both"/>
        <w:rPr>
          <w:rFonts w:ascii="Times New Roman" w:hAnsi="Times New Roman"/>
          <w:b w:val="0"/>
          <w:sz w:val="28"/>
          <w:szCs w:val="28"/>
        </w:rPr>
      </w:pPr>
      <w:r w:rsidRPr="0015584B">
        <w:rPr>
          <w:rFonts w:ascii="Times New Roman" w:hAnsi="Times New Roman"/>
          <w:b w:val="0"/>
          <w:sz w:val="28"/>
          <w:szCs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w:t>
      </w:r>
      <w:r w:rsidR="005567C5">
        <w:rPr>
          <w:rFonts w:ascii="Times New Roman" w:hAnsi="Times New Roman"/>
          <w:b w:val="0"/>
          <w:sz w:val="28"/>
          <w:szCs w:val="28"/>
        </w:rPr>
        <w:t xml:space="preserve">стерства здравоохранения  </w:t>
      </w:r>
      <w:r w:rsidRPr="0015584B">
        <w:rPr>
          <w:rFonts w:ascii="Times New Roman" w:hAnsi="Times New Roman"/>
          <w:b w:val="0"/>
          <w:sz w:val="28"/>
          <w:szCs w:val="28"/>
        </w:rPr>
        <w:t xml:space="preserve">Российской Федерации </w:t>
      </w:r>
      <w:r w:rsidR="005567C5" w:rsidRPr="0015584B">
        <w:rPr>
          <w:rFonts w:ascii="Times New Roman" w:hAnsi="Times New Roman"/>
          <w:b w:val="0"/>
          <w:sz w:val="28"/>
          <w:szCs w:val="28"/>
        </w:rPr>
        <w:t xml:space="preserve">№ 572н </w:t>
      </w:r>
      <w:r w:rsidR="005567C5">
        <w:rPr>
          <w:rFonts w:ascii="Times New Roman" w:hAnsi="Times New Roman"/>
          <w:b w:val="0"/>
          <w:sz w:val="28"/>
          <w:szCs w:val="28"/>
        </w:rPr>
        <w:t xml:space="preserve"> от 01 </w:t>
      </w:r>
      <w:r w:rsidRPr="0015584B">
        <w:rPr>
          <w:rFonts w:ascii="Times New Roman" w:hAnsi="Times New Roman"/>
          <w:b w:val="0"/>
          <w:sz w:val="28"/>
          <w:szCs w:val="28"/>
        </w:rPr>
        <w:t>ноября 2012 г.</w:t>
      </w:r>
    </w:p>
    <w:p w:rsidR="005567C5" w:rsidRDefault="005567C5" w:rsidP="005567C5"/>
    <w:p w:rsidR="005567C5" w:rsidRDefault="005567C5" w:rsidP="005567C5"/>
    <w:p w:rsidR="005567C5" w:rsidRDefault="005567C5" w:rsidP="005567C5"/>
    <w:p w:rsidR="005567C5" w:rsidRPr="005567C5" w:rsidRDefault="005567C5" w:rsidP="005567C5"/>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lastRenderedPageBreak/>
        <w:t>При разработке клинических рекомендаций использовались материалы ведущих мировых организаций</w:t>
      </w:r>
    </w:p>
    <w:p w:rsidR="009F3B7B" w:rsidRPr="006F7FB1" w:rsidRDefault="009F3B7B" w:rsidP="009F3B7B">
      <w:pPr>
        <w:autoSpaceDE w:val="0"/>
        <w:autoSpaceDN w:val="0"/>
        <w:adjustRightInd w:val="0"/>
        <w:spacing w:line="360" w:lineRule="auto"/>
        <w:jc w:val="both"/>
        <w:rPr>
          <w:kern w:val="24"/>
          <w:sz w:val="28"/>
          <w:szCs w:val="28"/>
          <w:lang w:val="en-US"/>
        </w:rPr>
      </w:pPr>
      <w:r w:rsidRPr="0015584B">
        <w:rPr>
          <w:kern w:val="24"/>
          <w:sz w:val="28"/>
          <w:szCs w:val="28"/>
          <w:lang w:val="en-US"/>
        </w:rPr>
        <w:t xml:space="preserve">World Health Organization, American Academy of Family Physicians, Royal College of Obstetricians and </w:t>
      </w:r>
      <w:proofErr w:type="spellStart"/>
      <w:r w:rsidRPr="0015584B">
        <w:rPr>
          <w:kern w:val="24"/>
          <w:sz w:val="28"/>
          <w:szCs w:val="28"/>
          <w:lang w:val="en-US"/>
        </w:rPr>
        <w:t>Gynaecologists</w:t>
      </w:r>
      <w:proofErr w:type="spellEnd"/>
      <w:r w:rsidRPr="0015584B">
        <w:rPr>
          <w:kern w:val="24"/>
          <w:sz w:val="28"/>
          <w:szCs w:val="28"/>
          <w:lang w:val="en-US"/>
        </w:rPr>
        <w:t xml:space="preserve"> (RCOG), International Federation of Obstet</w:t>
      </w:r>
      <w:r w:rsidRPr="0015584B">
        <w:rPr>
          <w:kern w:val="24"/>
          <w:sz w:val="28"/>
          <w:szCs w:val="28"/>
          <w:lang w:val="en-US"/>
        </w:rPr>
        <w:softHyphen/>
        <w:t xml:space="preserve">rics and Gynecology (FIGO), </w:t>
      </w:r>
      <w:proofErr w:type="spellStart"/>
      <w:r w:rsidRPr="0015584B">
        <w:rPr>
          <w:kern w:val="24"/>
          <w:sz w:val="28"/>
          <w:szCs w:val="28"/>
          <w:lang w:val="en-US"/>
        </w:rPr>
        <w:t>Collège</w:t>
      </w:r>
      <w:proofErr w:type="spellEnd"/>
      <w:r w:rsidRPr="0015584B">
        <w:rPr>
          <w:kern w:val="24"/>
          <w:sz w:val="28"/>
          <w:szCs w:val="28"/>
          <w:lang w:val="en-US"/>
        </w:rPr>
        <w:t xml:space="preserve"> National des </w:t>
      </w:r>
      <w:proofErr w:type="spellStart"/>
      <w:r w:rsidRPr="0015584B">
        <w:rPr>
          <w:kern w:val="24"/>
          <w:sz w:val="28"/>
          <w:szCs w:val="28"/>
          <w:lang w:val="en-US"/>
        </w:rPr>
        <w:t>Gynécologues</w:t>
      </w:r>
      <w:proofErr w:type="spellEnd"/>
      <w:r w:rsidRPr="0015584B">
        <w:rPr>
          <w:kern w:val="24"/>
          <w:sz w:val="28"/>
          <w:szCs w:val="28"/>
          <w:lang w:val="en-US"/>
        </w:rPr>
        <w:t xml:space="preserve"> et </w:t>
      </w:r>
      <w:proofErr w:type="spellStart"/>
      <w:r w:rsidRPr="0015584B">
        <w:rPr>
          <w:kern w:val="24"/>
          <w:sz w:val="28"/>
          <w:szCs w:val="28"/>
          <w:lang w:val="en-US"/>
        </w:rPr>
        <w:t>Obstétriciens</w:t>
      </w:r>
      <w:proofErr w:type="spellEnd"/>
      <w:r w:rsidRPr="0015584B">
        <w:rPr>
          <w:kern w:val="24"/>
          <w:sz w:val="28"/>
          <w:szCs w:val="28"/>
          <w:lang w:val="en-US"/>
        </w:rPr>
        <w:t xml:space="preserve"> </w:t>
      </w:r>
      <w:proofErr w:type="spellStart"/>
      <w:r w:rsidRPr="0015584B">
        <w:rPr>
          <w:kern w:val="24"/>
          <w:sz w:val="28"/>
          <w:szCs w:val="28"/>
          <w:lang w:val="en-US"/>
        </w:rPr>
        <w:t>Français</w:t>
      </w:r>
      <w:proofErr w:type="spellEnd"/>
      <w:r w:rsidRPr="0015584B">
        <w:rPr>
          <w:kern w:val="24"/>
          <w:sz w:val="28"/>
          <w:szCs w:val="28"/>
          <w:lang w:val="en-US"/>
        </w:rPr>
        <w:t xml:space="preserve">, American College of Obstetricians and Gynecologists (ACOG), Cochrane Reviews, </w:t>
      </w:r>
      <w:r w:rsidRPr="0015584B">
        <w:rPr>
          <w:kern w:val="24"/>
          <w:sz w:val="28"/>
          <w:szCs w:val="28"/>
        </w:rPr>
        <w:t>рекомендации</w:t>
      </w:r>
      <w:r w:rsidRPr="0015584B">
        <w:rPr>
          <w:kern w:val="24"/>
          <w:sz w:val="28"/>
          <w:szCs w:val="28"/>
          <w:lang w:val="en-US"/>
        </w:rPr>
        <w:t xml:space="preserve">  </w:t>
      </w:r>
      <w:r w:rsidRPr="0015584B">
        <w:rPr>
          <w:color w:val="000000"/>
          <w:sz w:val="28"/>
          <w:szCs w:val="28"/>
          <w:lang w:val="en-US"/>
        </w:rPr>
        <w:t xml:space="preserve">World Federation of Societies of </w:t>
      </w:r>
      <w:proofErr w:type="spellStart"/>
      <w:r w:rsidRPr="0015584B">
        <w:rPr>
          <w:color w:val="000000"/>
          <w:sz w:val="28"/>
          <w:szCs w:val="28"/>
          <w:lang w:val="en-US"/>
        </w:rPr>
        <w:t>Anaesthesiologists</w:t>
      </w:r>
      <w:proofErr w:type="spellEnd"/>
      <w:r w:rsidRPr="0015584B">
        <w:rPr>
          <w:color w:val="000000"/>
          <w:sz w:val="28"/>
          <w:szCs w:val="28"/>
          <w:lang w:val="en-US"/>
        </w:rPr>
        <w:t>,</w:t>
      </w:r>
      <w:r w:rsidRPr="0015584B">
        <w:rPr>
          <w:rStyle w:val="apple-converted-space"/>
          <w:color w:val="000000"/>
          <w:sz w:val="28"/>
          <w:szCs w:val="28"/>
          <w:lang w:val="en-US"/>
        </w:rPr>
        <w:t> </w:t>
      </w:r>
      <w:r w:rsidRPr="0015584B">
        <w:rPr>
          <w:sz w:val="28"/>
          <w:szCs w:val="28"/>
          <w:lang w:val="en-US"/>
        </w:rPr>
        <w:t xml:space="preserve">American Society of Anesthesiologists, American Society of Regional Anesthesia and Pain Medicine, Association of Women's Health, Obstetric and Neonatal Nurses, </w:t>
      </w:r>
      <w:proofErr w:type="spellStart"/>
      <w:r w:rsidRPr="0015584B">
        <w:rPr>
          <w:sz w:val="28"/>
          <w:szCs w:val="28"/>
          <w:lang w:val="en-US"/>
        </w:rPr>
        <w:t>Société</w:t>
      </w:r>
      <w:proofErr w:type="spellEnd"/>
      <w:r w:rsidRPr="0015584B">
        <w:rPr>
          <w:sz w:val="28"/>
          <w:szCs w:val="28"/>
          <w:lang w:val="en-US"/>
        </w:rPr>
        <w:t xml:space="preserve"> </w:t>
      </w:r>
      <w:proofErr w:type="spellStart"/>
      <w:r w:rsidRPr="0015584B">
        <w:rPr>
          <w:sz w:val="28"/>
          <w:szCs w:val="28"/>
          <w:lang w:val="en-US"/>
        </w:rPr>
        <w:t>française</w:t>
      </w:r>
      <w:proofErr w:type="spellEnd"/>
      <w:r w:rsidRPr="0015584B">
        <w:rPr>
          <w:sz w:val="28"/>
          <w:szCs w:val="28"/>
          <w:lang w:val="en-US"/>
        </w:rPr>
        <w:t xml:space="preserve"> </w:t>
      </w:r>
      <w:proofErr w:type="spellStart"/>
      <w:r w:rsidRPr="0015584B">
        <w:rPr>
          <w:sz w:val="28"/>
          <w:szCs w:val="28"/>
          <w:lang w:val="en-US"/>
        </w:rPr>
        <w:t>d’anesthésie</w:t>
      </w:r>
      <w:proofErr w:type="spellEnd"/>
      <w:r w:rsidRPr="0015584B">
        <w:rPr>
          <w:sz w:val="28"/>
          <w:szCs w:val="28"/>
          <w:lang w:val="en-US"/>
        </w:rPr>
        <w:t xml:space="preserve"> et de reanimation, Association of </w:t>
      </w:r>
      <w:proofErr w:type="spellStart"/>
      <w:r w:rsidRPr="0015584B">
        <w:rPr>
          <w:sz w:val="28"/>
          <w:szCs w:val="28"/>
          <w:lang w:val="en-US"/>
        </w:rPr>
        <w:t>Anaesthetists</w:t>
      </w:r>
      <w:proofErr w:type="spellEnd"/>
      <w:r w:rsidRPr="0015584B">
        <w:rPr>
          <w:sz w:val="28"/>
          <w:szCs w:val="28"/>
          <w:lang w:val="en-US"/>
        </w:rPr>
        <w:t xml:space="preserve"> of Great Britain and Ireland, </w:t>
      </w:r>
      <w:r w:rsidRPr="0015584B">
        <w:rPr>
          <w:rStyle w:val="af0"/>
          <w:color w:val="333333"/>
          <w:sz w:val="28"/>
          <w:szCs w:val="28"/>
          <w:shd w:val="clear" w:color="auto" w:fill="FFFFFF"/>
          <w:lang w:val="en-US"/>
        </w:rPr>
        <w:t xml:space="preserve">European Society of </w:t>
      </w:r>
      <w:proofErr w:type="spellStart"/>
      <w:r w:rsidRPr="0015584B">
        <w:rPr>
          <w:rStyle w:val="af0"/>
          <w:color w:val="333333"/>
          <w:sz w:val="28"/>
          <w:szCs w:val="28"/>
          <w:shd w:val="clear" w:color="auto" w:fill="FFFFFF"/>
          <w:lang w:val="en-US"/>
        </w:rPr>
        <w:t>Anaesthesiology</w:t>
      </w:r>
      <w:proofErr w:type="spellEnd"/>
      <w:r w:rsidRPr="0015584B">
        <w:rPr>
          <w:rStyle w:val="af0"/>
          <w:color w:val="333333"/>
          <w:sz w:val="28"/>
          <w:szCs w:val="28"/>
          <w:shd w:val="clear" w:color="auto" w:fill="FFFFFF"/>
          <w:lang w:val="en-US"/>
        </w:rPr>
        <w:t xml:space="preserve">, European Society for Regional </w:t>
      </w:r>
      <w:proofErr w:type="spellStart"/>
      <w:r w:rsidRPr="0015584B">
        <w:rPr>
          <w:rStyle w:val="af0"/>
          <w:color w:val="333333"/>
          <w:sz w:val="28"/>
          <w:szCs w:val="28"/>
          <w:shd w:val="clear" w:color="auto" w:fill="FFFFFF"/>
          <w:lang w:val="en-US"/>
        </w:rPr>
        <w:t>Anaesthesia</w:t>
      </w:r>
      <w:proofErr w:type="spellEnd"/>
      <w:r w:rsidRPr="0015584B">
        <w:rPr>
          <w:rStyle w:val="af0"/>
          <w:color w:val="333333"/>
          <w:sz w:val="28"/>
          <w:szCs w:val="28"/>
          <w:shd w:val="clear" w:color="auto" w:fill="FFFFFF"/>
          <w:lang w:val="en-US"/>
        </w:rPr>
        <w:t xml:space="preserve">, Society for Obstetric Anesthesia and </w:t>
      </w:r>
      <w:proofErr w:type="spellStart"/>
      <w:r w:rsidRPr="0015584B">
        <w:rPr>
          <w:rStyle w:val="af0"/>
          <w:color w:val="333333"/>
          <w:sz w:val="28"/>
          <w:szCs w:val="28"/>
          <w:shd w:val="clear" w:color="auto" w:fill="FFFFFF"/>
          <w:lang w:val="en-US"/>
        </w:rPr>
        <w:t>Perinatology</w:t>
      </w:r>
      <w:proofErr w:type="spellEnd"/>
      <w:r w:rsidRPr="0015584B">
        <w:rPr>
          <w:rStyle w:val="af0"/>
          <w:color w:val="333333"/>
          <w:sz w:val="28"/>
          <w:szCs w:val="28"/>
          <w:shd w:val="clear" w:color="auto" w:fill="FFFFFF"/>
          <w:lang w:val="en-US"/>
        </w:rPr>
        <w:t>,</w:t>
      </w:r>
      <w:r w:rsidRPr="0015584B">
        <w:rPr>
          <w:color w:val="333333"/>
          <w:sz w:val="28"/>
          <w:szCs w:val="28"/>
          <w:shd w:val="clear" w:color="auto" w:fill="FFFFFF"/>
          <w:lang w:val="en-US"/>
        </w:rPr>
        <w:t xml:space="preserve"> </w:t>
      </w:r>
      <w:r w:rsidRPr="0015584B">
        <w:rPr>
          <w:rStyle w:val="af0"/>
          <w:color w:val="333333"/>
          <w:sz w:val="28"/>
          <w:szCs w:val="28"/>
          <w:shd w:val="clear" w:color="auto" w:fill="FFFFFF"/>
          <w:lang w:val="en-US"/>
        </w:rPr>
        <w:t xml:space="preserve">Obstetric </w:t>
      </w:r>
      <w:proofErr w:type="spellStart"/>
      <w:r w:rsidRPr="0015584B">
        <w:rPr>
          <w:rStyle w:val="af0"/>
          <w:color w:val="333333"/>
          <w:sz w:val="28"/>
          <w:szCs w:val="28"/>
          <w:shd w:val="clear" w:color="auto" w:fill="FFFFFF"/>
          <w:lang w:val="en-US"/>
        </w:rPr>
        <w:t>Anaesthetists'</w:t>
      </w:r>
      <w:proofErr w:type="spellEnd"/>
      <w:r w:rsidRPr="0015584B">
        <w:rPr>
          <w:rStyle w:val="af0"/>
          <w:color w:val="333333"/>
          <w:sz w:val="28"/>
          <w:szCs w:val="28"/>
          <w:shd w:val="clear" w:color="auto" w:fill="FFFFFF"/>
          <w:lang w:val="en-US"/>
        </w:rPr>
        <w:t xml:space="preserve"> Association (OAA</w:t>
      </w:r>
      <w:r w:rsidRPr="0015584B">
        <w:rPr>
          <w:rStyle w:val="af0"/>
          <w:sz w:val="28"/>
          <w:szCs w:val="28"/>
          <w:shd w:val="clear" w:color="auto" w:fill="FFFFFF"/>
          <w:lang w:val="en-US"/>
        </w:rPr>
        <w:t xml:space="preserve">), </w:t>
      </w:r>
      <w:r w:rsidRPr="0015584B">
        <w:rPr>
          <w:rStyle w:val="apple-converted-space"/>
          <w:sz w:val="28"/>
          <w:szCs w:val="28"/>
          <w:lang w:val="en-US"/>
        </w:rPr>
        <w:t> </w:t>
      </w:r>
      <w:r w:rsidRPr="0015584B">
        <w:rPr>
          <w:sz w:val="28"/>
          <w:szCs w:val="28"/>
          <w:lang w:val="en-US"/>
        </w:rPr>
        <w:t xml:space="preserve">European Resuscitation Council, </w:t>
      </w:r>
      <w:r w:rsidRPr="0015584B">
        <w:rPr>
          <w:kern w:val="24"/>
          <w:sz w:val="28"/>
          <w:szCs w:val="28"/>
        </w:rPr>
        <w:t>материалы</w:t>
      </w:r>
      <w:r w:rsidRPr="0015584B">
        <w:rPr>
          <w:kern w:val="24"/>
          <w:sz w:val="28"/>
          <w:szCs w:val="28"/>
          <w:lang w:val="en-US"/>
        </w:rPr>
        <w:t xml:space="preserve"> </w:t>
      </w:r>
      <w:r w:rsidRPr="0015584B">
        <w:rPr>
          <w:kern w:val="24"/>
          <w:sz w:val="28"/>
          <w:szCs w:val="28"/>
        </w:rPr>
        <w:t>форумов</w:t>
      </w:r>
      <w:r w:rsidRPr="0015584B">
        <w:rPr>
          <w:kern w:val="24"/>
          <w:sz w:val="28"/>
          <w:szCs w:val="28"/>
          <w:lang w:val="en-US"/>
        </w:rPr>
        <w:t xml:space="preserve"> «</w:t>
      </w:r>
      <w:r w:rsidRPr="0015584B">
        <w:rPr>
          <w:kern w:val="24"/>
          <w:sz w:val="28"/>
          <w:szCs w:val="28"/>
        </w:rPr>
        <w:t>Мать</w:t>
      </w:r>
      <w:r w:rsidRPr="0015584B">
        <w:rPr>
          <w:kern w:val="24"/>
          <w:sz w:val="28"/>
          <w:szCs w:val="28"/>
          <w:lang w:val="en-US"/>
        </w:rPr>
        <w:t xml:space="preserve"> </w:t>
      </w:r>
      <w:r w:rsidRPr="0015584B">
        <w:rPr>
          <w:kern w:val="24"/>
          <w:sz w:val="28"/>
          <w:szCs w:val="28"/>
        </w:rPr>
        <w:t>и</w:t>
      </w:r>
      <w:r w:rsidRPr="0015584B">
        <w:rPr>
          <w:kern w:val="24"/>
          <w:sz w:val="28"/>
          <w:szCs w:val="28"/>
          <w:lang w:val="en-US"/>
        </w:rPr>
        <w:t xml:space="preserve"> </w:t>
      </w:r>
      <w:r w:rsidRPr="0015584B">
        <w:rPr>
          <w:kern w:val="24"/>
          <w:sz w:val="28"/>
          <w:szCs w:val="28"/>
        </w:rPr>
        <w:t>дитя</w:t>
      </w:r>
      <w:r w:rsidRPr="0015584B">
        <w:rPr>
          <w:kern w:val="24"/>
          <w:sz w:val="28"/>
          <w:szCs w:val="28"/>
          <w:lang w:val="en-US"/>
        </w:rPr>
        <w:t>», «</w:t>
      </w:r>
      <w:r w:rsidRPr="0015584B">
        <w:rPr>
          <w:kern w:val="24"/>
          <w:sz w:val="28"/>
          <w:szCs w:val="28"/>
        </w:rPr>
        <w:t>Репродуктивный</w:t>
      </w:r>
      <w:r w:rsidRPr="0015584B">
        <w:rPr>
          <w:kern w:val="24"/>
          <w:sz w:val="28"/>
          <w:szCs w:val="28"/>
          <w:lang w:val="en-US"/>
        </w:rPr>
        <w:t xml:space="preserve"> </w:t>
      </w:r>
      <w:r w:rsidRPr="0015584B">
        <w:rPr>
          <w:kern w:val="24"/>
          <w:sz w:val="28"/>
          <w:szCs w:val="28"/>
        </w:rPr>
        <w:t>потенциал</w:t>
      </w:r>
      <w:r w:rsidRPr="0015584B">
        <w:rPr>
          <w:kern w:val="24"/>
          <w:sz w:val="28"/>
          <w:szCs w:val="28"/>
          <w:lang w:val="en-US"/>
        </w:rPr>
        <w:t xml:space="preserve"> </w:t>
      </w:r>
      <w:r w:rsidRPr="0015584B">
        <w:rPr>
          <w:kern w:val="24"/>
          <w:sz w:val="28"/>
          <w:szCs w:val="28"/>
        </w:rPr>
        <w:t>России</w:t>
      </w:r>
      <w:r w:rsidRPr="0015584B">
        <w:rPr>
          <w:kern w:val="24"/>
          <w:sz w:val="28"/>
          <w:szCs w:val="28"/>
          <w:lang w:val="en-US"/>
        </w:rPr>
        <w:t xml:space="preserve">», </w:t>
      </w:r>
      <w:r w:rsidRPr="0015584B">
        <w:rPr>
          <w:kern w:val="24"/>
          <w:sz w:val="28"/>
          <w:szCs w:val="28"/>
        </w:rPr>
        <w:t>стандарты</w:t>
      </w:r>
      <w:r w:rsidRPr="0015584B">
        <w:rPr>
          <w:kern w:val="24"/>
          <w:sz w:val="28"/>
          <w:szCs w:val="28"/>
          <w:lang w:val="en-US"/>
        </w:rPr>
        <w:t xml:space="preserve"> </w:t>
      </w:r>
      <w:r w:rsidRPr="0015584B">
        <w:rPr>
          <w:kern w:val="24"/>
          <w:sz w:val="28"/>
          <w:szCs w:val="28"/>
        </w:rPr>
        <w:t>оказания</w:t>
      </w:r>
      <w:r w:rsidRPr="0015584B">
        <w:rPr>
          <w:kern w:val="24"/>
          <w:sz w:val="28"/>
          <w:szCs w:val="28"/>
          <w:lang w:val="en-US"/>
        </w:rPr>
        <w:t xml:space="preserve"> </w:t>
      </w:r>
      <w:r w:rsidRPr="0015584B">
        <w:rPr>
          <w:kern w:val="24"/>
          <w:sz w:val="28"/>
          <w:szCs w:val="28"/>
        </w:rPr>
        <w:t>медицинской</w:t>
      </w:r>
      <w:r w:rsidRPr="0015584B">
        <w:rPr>
          <w:kern w:val="24"/>
          <w:sz w:val="28"/>
          <w:szCs w:val="28"/>
          <w:lang w:val="en-US"/>
        </w:rPr>
        <w:t xml:space="preserve"> </w:t>
      </w:r>
      <w:r w:rsidRPr="0015584B">
        <w:rPr>
          <w:kern w:val="24"/>
          <w:sz w:val="28"/>
          <w:szCs w:val="28"/>
        </w:rPr>
        <w:t>помощи</w:t>
      </w:r>
      <w:r w:rsidRPr="0015584B">
        <w:rPr>
          <w:kern w:val="24"/>
          <w:sz w:val="28"/>
          <w:szCs w:val="28"/>
          <w:lang w:val="en-US"/>
        </w:rPr>
        <w:t xml:space="preserve"> </w:t>
      </w:r>
      <w:r w:rsidRPr="0015584B">
        <w:rPr>
          <w:kern w:val="24"/>
          <w:sz w:val="28"/>
          <w:szCs w:val="28"/>
        </w:rPr>
        <w:t>по</w:t>
      </w:r>
      <w:r w:rsidRPr="0015584B">
        <w:rPr>
          <w:kern w:val="24"/>
          <w:sz w:val="28"/>
          <w:szCs w:val="28"/>
          <w:lang w:val="en-US"/>
        </w:rPr>
        <w:t xml:space="preserve"> </w:t>
      </w:r>
      <w:r w:rsidRPr="0015584B">
        <w:rPr>
          <w:kern w:val="24"/>
          <w:sz w:val="28"/>
          <w:szCs w:val="28"/>
        </w:rPr>
        <w:t>данной</w:t>
      </w:r>
      <w:r w:rsidRPr="0015584B">
        <w:rPr>
          <w:kern w:val="24"/>
          <w:sz w:val="28"/>
          <w:szCs w:val="28"/>
          <w:lang w:val="en-US"/>
        </w:rPr>
        <w:t xml:space="preserve"> </w:t>
      </w:r>
      <w:r w:rsidRPr="0015584B">
        <w:rPr>
          <w:kern w:val="24"/>
          <w:sz w:val="28"/>
          <w:szCs w:val="28"/>
        </w:rPr>
        <w:t>проблеме</w:t>
      </w:r>
      <w:r w:rsidRPr="0015584B">
        <w:rPr>
          <w:kern w:val="24"/>
          <w:sz w:val="28"/>
          <w:szCs w:val="28"/>
          <w:lang w:val="en-US"/>
        </w:rPr>
        <w:t xml:space="preserve">, </w:t>
      </w:r>
      <w:r w:rsidRPr="0015584B">
        <w:rPr>
          <w:kern w:val="24"/>
          <w:sz w:val="28"/>
          <w:szCs w:val="28"/>
        </w:rPr>
        <w:t>утвержденные</w:t>
      </w:r>
      <w:r w:rsidRPr="0015584B">
        <w:rPr>
          <w:kern w:val="24"/>
          <w:sz w:val="28"/>
          <w:szCs w:val="28"/>
          <w:lang w:val="en-US"/>
        </w:rPr>
        <w:t xml:space="preserve"> </w:t>
      </w:r>
      <w:r w:rsidRPr="0015584B">
        <w:rPr>
          <w:kern w:val="24"/>
          <w:sz w:val="28"/>
          <w:szCs w:val="28"/>
        </w:rPr>
        <w:t>МЗ</w:t>
      </w:r>
      <w:r w:rsidRPr="0015584B">
        <w:rPr>
          <w:kern w:val="24"/>
          <w:sz w:val="28"/>
          <w:szCs w:val="28"/>
          <w:lang w:val="en-US"/>
        </w:rPr>
        <w:t xml:space="preserve"> </w:t>
      </w:r>
      <w:r w:rsidRPr="0015584B">
        <w:rPr>
          <w:kern w:val="24"/>
          <w:sz w:val="28"/>
          <w:szCs w:val="28"/>
        </w:rPr>
        <w:t>РФ</w:t>
      </w:r>
      <w:r w:rsidR="006F7FB1" w:rsidRPr="006F7FB1">
        <w:rPr>
          <w:kern w:val="24"/>
          <w:sz w:val="28"/>
          <w:szCs w:val="28"/>
          <w:lang w:val="en-US"/>
        </w:rPr>
        <w:t>.</w:t>
      </w:r>
    </w:p>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t>Методы для сбора/селекции доказательств</w:t>
      </w:r>
    </w:p>
    <w:p w:rsidR="009F3B7B" w:rsidRPr="0015584B" w:rsidRDefault="009F3B7B" w:rsidP="009F3B7B">
      <w:pPr>
        <w:autoSpaceDE w:val="0"/>
        <w:autoSpaceDN w:val="0"/>
        <w:adjustRightInd w:val="0"/>
        <w:spacing w:line="360" w:lineRule="auto"/>
        <w:jc w:val="both"/>
        <w:rPr>
          <w:bCs/>
          <w:kern w:val="24"/>
          <w:sz w:val="28"/>
          <w:szCs w:val="28"/>
        </w:rPr>
      </w:pPr>
      <w:r w:rsidRPr="0015584B">
        <w:rPr>
          <w:bCs/>
          <w:kern w:val="24"/>
          <w:sz w:val="28"/>
          <w:szCs w:val="28"/>
        </w:rPr>
        <w:t xml:space="preserve">      Доказательной базой для рекомендаций являются публикации, вошедшие в </w:t>
      </w:r>
      <w:r w:rsidRPr="0015584B">
        <w:rPr>
          <w:bCs/>
          <w:kern w:val="24"/>
          <w:sz w:val="28"/>
          <w:szCs w:val="28"/>
          <w:lang w:val="en-US"/>
        </w:rPr>
        <w:t>Cochrane</w:t>
      </w:r>
      <w:r w:rsidRPr="0015584B">
        <w:rPr>
          <w:bCs/>
          <w:kern w:val="24"/>
          <w:sz w:val="28"/>
          <w:szCs w:val="28"/>
        </w:rPr>
        <w:t xml:space="preserve"> </w:t>
      </w:r>
      <w:r w:rsidRPr="0015584B">
        <w:rPr>
          <w:bCs/>
          <w:kern w:val="24"/>
          <w:sz w:val="28"/>
          <w:szCs w:val="28"/>
          <w:lang w:val="en-US"/>
        </w:rPr>
        <w:t>Reviews</w:t>
      </w:r>
      <w:r w:rsidRPr="0015584B">
        <w:rPr>
          <w:bCs/>
          <w:kern w:val="24"/>
          <w:sz w:val="28"/>
          <w:szCs w:val="28"/>
        </w:rPr>
        <w:t xml:space="preserve">,базы данных </w:t>
      </w:r>
      <w:r w:rsidRPr="0015584B">
        <w:rPr>
          <w:bCs/>
          <w:kern w:val="24"/>
          <w:sz w:val="28"/>
          <w:szCs w:val="28"/>
          <w:lang w:val="en-US"/>
        </w:rPr>
        <w:t>EMBASE</w:t>
      </w:r>
      <w:r w:rsidRPr="0015584B">
        <w:rPr>
          <w:bCs/>
          <w:kern w:val="24"/>
          <w:sz w:val="28"/>
          <w:szCs w:val="28"/>
        </w:rPr>
        <w:t xml:space="preserve"> и </w:t>
      </w:r>
      <w:r w:rsidRPr="0015584B">
        <w:rPr>
          <w:bCs/>
          <w:kern w:val="24"/>
          <w:sz w:val="28"/>
          <w:szCs w:val="28"/>
          <w:lang w:val="en-US"/>
        </w:rPr>
        <w:t>MEDLINE</w:t>
      </w:r>
      <w:r w:rsidRPr="0015584B">
        <w:rPr>
          <w:bCs/>
          <w:kern w:val="24"/>
          <w:sz w:val="28"/>
          <w:szCs w:val="28"/>
        </w:rPr>
        <w:t>.</w:t>
      </w:r>
    </w:p>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t>Методы, использованные для оценки качества и силы доказательств</w:t>
      </w:r>
    </w:p>
    <w:p w:rsidR="009F3B7B" w:rsidRPr="0015584B" w:rsidRDefault="009F3B7B" w:rsidP="009F3B7B">
      <w:pPr>
        <w:pStyle w:val="ad"/>
        <w:numPr>
          <w:ilvl w:val="0"/>
          <w:numId w:val="8"/>
        </w:numPr>
        <w:autoSpaceDE w:val="0"/>
        <w:autoSpaceDN w:val="0"/>
        <w:adjustRightInd w:val="0"/>
        <w:rPr>
          <w:bCs/>
          <w:kern w:val="24"/>
          <w:szCs w:val="28"/>
        </w:rPr>
      </w:pPr>
      <w:r w:rsidRPr="0015584B">
        <w:rPr>
          <w:bCs/>
          <w:kern w:val="24"/>
          <w:szCs w:val="28"/>
        </w:rPr>
        <w:t>Консенсус экспертов</w:t>
      </w:r>
    </w:p>
    <w:p w:rsidR="009F3B7B" w:rsidRPr="0015584B" w:rsidRDefault="009F3B7B" w:rsidP="009F3B7B">
      <w:pPr>
        <w:pStyle w:val="ad"/>
        <w:numPr>
          <w:ilvl w:val="0"/>
          <w:numId w:val="8"/>
        </w:numPr>
        <w:autoSpaceDE w:val="0"/>
        <w:autoSpaceDN w:val="0"/>
        <w:adjustRightInd w:val="0"/>
        <w:rPr>
          <w:bCs/>
          <w:kern w:val="24"/>
          <w:szCs w:val="28"/>
        </w:rPr>
      </w:pPr>
      <w:r w:rsidRPr="0015584B">
        <w:rPr>
          <w:bCs/>
          <w:kern w:val="24"/>
          <w:szCs w:val="28"/>
        </w:rPr>
        <w:t>Оценка значимости в соответствии с рейтинговой схемой</w:t>
      </w:r>
    </w:p>
    <w:p w:rsidR="009F3B7B" w:rsidRPr="0015584B" w:rsidRDefault="009F3B7B" w:rsidP="009F3B7B">
      <w:pPr>
        <w:jc w:val="center"/>
        <w:rPr>
          <w:sz w:val="28"/>
          <w:szCs w:val="28"/>
        </w:rPr>
      </w:pPr>
      <w:r w:rsidRPr="0015584B">
        <w:rPr>
          <w:b/>
          <w:bCs/>
          <w:color w:val="000000"/>
          <w:sz w:val="28"/>
          <w:szCs w:val="28"/>
          <w:shd w:val="clear" w:color="auto" w:fill="FFFFFF"/>
        </w:rPr>
        <w:t>Рейтинговая схема для оценки уровня доказательств</w:t>
      </w:r>
    </w:p>
    <w:p w:rsidR="009F3B7B" w:rsidRPr="0015584B" w:rsidRDefault="009F3B7B" w:rsidP="009F3B7B">
      <w:pPr>
        <w:autoSpaceDE w:val="0"/>
        <w:autoSpaceDN w:val="0"/>
        <w:adjustRightInd w:val="0"/>
        <w:ind w:left="540" w:hanging="540"/>
        <w:rPr>
          <w:kern w:val="24"/>
          <w:sz w:val="28"/>
          <w:szCs w:val="28"/>
        </w:rPr>
      </w:pPr>
    </w:p>
    <w:tbl>
      <w:tblPr>
        <w:tblStyle w:val="a8"/>
        <w:tblW w:w="9747" w:type="dxa"/>
        <w:tblLook w:val="04A0"/>
      </w:tblPr>
      <w:tblGrid>
        <w:gridCol w:w="2032"/>
        <w:gridCol w:w="7715"/>
      </w:tblGrid>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Уровни доказательств</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jc w:val="center"/>
              <w:rPr>
                <w:color w:val="000000"/>
                <w:sz w:val="28"/>
                <w:szCs w:val="28"/>
              </w:rPr>
            </w:pPr>
            <w:r w:rsidRPr="0015584B">
              <w:rPr>
                <w:b/>
                <w:bCs/>
                <w:color w:val="000000"/>
                <w:sz w:val="28"/>
                <w:szCs w:val="28"/>
              </w:rPr>
              <w:t>Описание</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proofErr w:type="gramStart"/>
            <w:r w:rsidRPr="0015584B">
              <w:rPr>
                <w:color w:val="000000"/>
                <w:sz w:val="28"/>
                <w:szCs w:val="28"/>
              </w:rPr>
              <w:t>Мета-анализы</w:t>
            </w:r>
            <w:proofErr w:type="gramEnd"/>
            <w:r w:rsidRPr="0015584B">
              <w:rPr>
                <w:color w:val="000000"/>
                <w:sz w:val="28"/>
                <w:szCs w:val="28"/>
              </w:rPr>
              <w:t xml:space="preserve"> высокого качества, систематические обзоры </w:t>
            </w:r>
            <w:proofErr w:type="spellStart"/>
            <w:r w:rsidRPr="0015584B">
              <w:rPr>
                <w:color w:val="000000"/>
                <w:sz w:val="28"/>
                <w:szCs w:val="28"/>
              </w:rPr>
              <w:t>рандомизированных</w:t>
            </w:r>
            <w:proofErr w:type="spellEnd"/>
            <w:r w:rsidRPr="0015584B">
              <w:rPr>
                <w:color w:val="000000"/>
                <w:sz w:val="28"/>
                <w:szCs w:val="28"/>
              </w:rPr>
              <w:t xml:space="preserve"> контролируемых исследований (РКИ), или РКИ с очень низким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Качественно </w:t>
            </w:r>
            <w:proofErr w:type="gramStart"/>
            <w:r w:rsidRPr="0015584B">
              <w:rPr>
                <w:color w:val="000000"/>
                <w:sz w:val="28"/>
                <w:szCs w:val="28"/>
              </w:rPr>
              <w:t>проведенные</w:t>
            </w:r>
            <w:proofErr w:type="gramEnd"/>
            <w:r w:rsidRPr="0015584B">
              <w:rPr>
                <w:color w:val="000000"/>
                <w:sz w:val="28"/>
                <w:szCs w:val="28"/>
              </w:rPr>
              <w:t xml:space="preserve"> мета-анализы, систематические, или РКИ с низким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Мета-анализы, </w:t>
            </w:r>
            <w:proofErr w:type="gramStart"/>
            <w:r w:rsidRPr="0015584B">
              <w:rPr>
                <w:color w:val="000000"/>
                <w:sz w:val="28"/>
                <w:szCs w:val="28"/>
              </w:rPr>
              <w:t>систематические</w:t>
            </w:r>
            <w:proofErr w:type="gramEnd"/>
            <w:r w:rsidRPr="0015584B">
              <w:rPr>
                <w:color w:val="000000"/>
                <w:sz w:val="28"/>
                <w:szCs w:val="28"/>
              </w:rPr>
              <w:t>, или РКИ с высоким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lastRenderedPageBreak/>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Высококачественные систематические обзоры исследований случай-контроль или </w:t>
            </w:r>
            <w:proofErr w:type="spellStart"/>
            <w:r w:rsidRPr="0015584B">
              <w:rPr>
                <w:color w:val="000000"/>
                <w:sz w:val="28"/>
                <w:szCs w:val="28"/>
              </w:rPr>
              <w:t>когортных</w:t>
            </w:r>
            <w:proofErr w:type="spellEnd"/>
            <w:r w:rsidRPr="0015584B">
              <w:rPr>
                <w:color w:val="000000"/>
                <w:sz w:val="28"/>
                <w:szCs w:val="28"/>
              </w:rPr>
              <w:t xml:space="preserve"> исследований. Высококачественные обзоры исследований случай-контроль или </w:t>
            </w:r>
            <w:proofErr w:type="spellStart"/>
            <w:r w:rsidRPr="0015584B">
              <w:rPr>
                <w:color w:val="000000"/>
                <w:sz w:val="28"/>
                <w:szCs w:val="28"/>
              </w:rPr>
              <w:t>когортных</w:t>
            </w:r>
            <w:proofErr w:type="spellEnd"/>
            <w:r w:rsidRPr="0015584B">
              <w:rPr>
                <w:color w:val="000000"/>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Хорошо проведенные исследования случай-контроль или </w:t>
            </w:r>
            <w:proofErr w:type="spellStart"/>
            <w:r w:rsidRPr="0015584B">
              <w:rPr>
                <w:color w:val="000000"/>
                <w:sz w:val="28"/>
                <w:szCs w:val="28"/>
              </w:rPr>
              <w:t>когортные</w:t>
            </w:r>
            <w:proofErr w:type="spellEnd"/>
            <w:r w:rsidRPr="0015584B">
              <w:rPr>
                <w:color w:val="000000"/>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Исследования случай-контроль или </w:t>
            </w:r>
            <w:proofErr w:type="spellStart"/>
            <w:r w:rsidRPr="0015584B">
              <w:rPr>
                <w:color w:val="000000"/>
                <w:sz w:val="28"/>
                <w:szCs w:val="28"/>
              </w:rPr>
              <w:t>когортные</w:t>
            </w:r>
            <w:proofErr w:type="spellEnd"/>
            <w:r w:rsidRPr="0015584B">
              <w:rPr>
                <w:color w:val="000000"/>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3</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Не аналитические исследования (например: описания случаев, серий случаев)</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4</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Мнение экспертов</w:t>
            </w:r>
          </w:p>
        </w:tc>
      </w:tr>
    </w:tbl>
    <w:p w:rsidR="009F3B7B" w:rsidRPr="0015584B" w:rsidRDefault="009F3B7B" w:rsidP="009F3B7B">
      <w:pPr>
        <w:autoSpaceDE w:val="0"/>
        <w:autoSpaceDN w:val="0"/>
        <w:adjustRightInd w:val="0"/>
        <w:spacing w:line="360" w:lineRule="auto"/>
        <w:ind w:left="540" w:hanging="540"/>
        <w:jc w:val="center"/>
        <w:rPr>
          <w:b/>
          <w:kern w:val="24"/>
          <w:sz w:val="28"/>
          <w:szCs w:val="28"/>
        </w:rPr>
      </w:pPr>
      <w:r w:rsidRPr="0015584B">
        <w:rPr>
          <w:b/>
          <w:kern w:val="24"/>
          <w:sz w:val="28"/>
          <w:szCs w:val="28"/>
        </w:rPr>
        <w:t>Описание методов, использованных для анализа доказательств:</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w:t>
      </w:r>
      <w:proofErr w:type="spellStart"/>
      <w:r w:rsidRPr="0015584B">
        <w:rPr>
          <w:kern w:val="24"/>
          <w:sz w:val="28"/>
          <w:szCs w:val="28"/>
        </w:rPr>
        <w:t>валидности</w:t>
      </w:r>
      <w:proofErr w:type="spellEnd"/>
      <w:r w:rsidRPr="0015584B">
        <w:rPr>
          <w:kern w:val="24"/>
          <w:sz w:val="28"/>
          <w:szCs w:val="28"/>
        </w:rPr>
        <w:t xml:space="preserve">.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исследования, которые оказывают существенное влияние на </w:t>
      </w:r>
      <w:proofErr w:type="spellStart"/>
      <w:r w:rsidRPr="0015584B">
        <w:rPr>
          <w:kern w:val="24"/>
          <w:sz w:val="28"/>
          <w:szCs w:val="28"/>
        </w:rPr>
        <w:t>валидность</w:t>
      </w:r>
      <w:proofErr w:type="spellEnd"/>
      <w:r w:rsidRPr="0015584B">
        <w:rPr>
          <w:kern w:val="24"/>
          <w:sz w:val="28"/>
          <w:szCs w:val="28"/>
        </w:rPr>
        <w:t xml:space="preserve"> 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На процессе </w:t>
      </w:r>
      <w:proofErr w:type="gramStart"/>
      <w:r w:rsidRPr="0015584B">
        <w:rPr>
          <w:kern w:val="24"/>
          <w:sz w:val="28"/>
          <w:szCs w:val="28"/>
        </w:rPr>
        <w:t>оценки</w:t>
      </w:r>
      <w:proofErr w:type="gramEnd"/>
      <w:r w:rsidRPr="0015584B">
        <w:rPr>
          <w:kern w:val="24"/>
          <w:sz w:val="28"/>
          <w:szCs w:val="28"/>
        </w:rPr>
        <w:t xml:space="preserve"> несомненно может сказываться и субъективный фактор. Для минимизации потенциальных ошибок каждое исследование оценивалось независимо, т.е. по меньшей </w:t>
      </w:r>
      <w:proofErr w:type="gramStart"/>
      <w:r w:rsidRPr="0015584B">
        <w:rPr>
          <w:kern w:val="24"/>
          <w:sz w:val="28"/>
          <w:szCs w:val="28"/>
        </w:rPr>
        <w:t>мере</w:t>
      </w:r>
      <w:proofErr w:type="gramEnd"/>
      <w:r w:rsidRPr="0015584B">
        <w:rPr>
          <w:kern w:val="24"/>
          <w:sz w:val="28"/>
          <w:szCs w:val="28"/>
        </w:rPr>
        <w:t xml:space="preserve"> двумя независимыми членами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9F3B7B" w:rsidRPr="0015584B" w:rsidRDefault="009F3B7B" w:rsidP="009F3B7B">
      <w:pPr>
        <w:spacing w:line="360" w:lineRule="auto"/>
        <w:jc w:val="center"/>
        <w:rPr>
          <w:b/>
          <w:sz w:val="28"/>
          <w:szCs w:val="28"/>
        </w:rPr>
      </w:pPr>
      <w:r w:rsidRPr="0015584B">
        <w:rPr>
          <w:b/>
          <w:sz w:val="28"/>
          <w:szCs w:val="28"/>
        </w:rPr>
        <w:t>Методы, используемые для формулирования рекомендаций</w:t>
      </w:r>
    </w:p>
    <w:p w:rsidR="009F3B7B" w:rsidRPr="0015584B" w:rsidRDefault="009F3B7B" w:rsidP="009F3B7B">
      <w:pPr>
        <w:spacing w:line="360" w:lineRule="auto"/>
        <w:jc w:val="both"/>
        <w:rPr>
          <w:sz w:val="28"/>
          <w:szCs w:val="28"/>
        </w:rPr>
      </w:pPr>
      <w:r w:rsidRPr="0015584B">
        <w:rPr>
          <w:sz w:val="28"/>
          <w:szCs w:val="28"/>
        </w:rPr>
        <w:t>Консенсус экспертов.</w:t>
      </w:r>
    </w:p>
    <w:p w:rsidR="009F3B7B" w:rsidRPr="0015584B" w:rsidRDefault="009F3B7B" w:rsidP="009F3B7B">
      <w:pPr>
        <w:autoSpaceDE w:val="0"/>
        <w:autoSpaceDN w:val="0"/>
        <w:adjustRightInd w:val="0"/>
        <w:jc w:val="center"/>
        <w:rPr>
          <w:b/>
          <w:bCs/>
          <w:color w:val="000000"/>
          <w:sz w:val="28"/>
          <w:szCs w:val="28"/>
          <w:shd w:val="clear" w:color="auto" w:fill="FFFFFF"/>
        </w:rPr>
      </w:pPr>
      <w:r w:rsidRPr="0015584B">
        <w:rPr>
          <w:b/>
          <w:bCs/>
          <w:color w:val="000000"/>
          <w:sz w:val="28"/>
          <w:szCs w:val="28"/>
          <w:shd w:val="clear" w:color="auto" w:fill="FFFFFF"/>
        </w:rPr>
        <w:lastRenderedPageBreak/>
        <w:t>Рейтинговая схема для оценки силы рекомендаций</w:t>
      </w:r>
    </w:p>
    <w:p w:rsidR="009F3B7B" w:rsidRPr="0015584B" w:rsidRDefault="009F3B7B" w:rsidP="009F3B7B">
      <w:pPr>
        <w:autoSpaceDE w:val="0"/>
        <w:autoSpaceDN w:val="0"/>
        <w:adjustRightInd w:val="0"/>
        <w:jc w:val="center"/>
        <w:rPr>
          <w:b/>
          <w:bCs/>
          <w:iCs/>
          <w:kern w:val="24"/>
          <w:sz w:val="28"/>
          <w:szCs w:val="28"/>
        </w:rPr>
      </w:pPr>
    </w:p>
    <w:tbl>
      <w:tblPr>
        <w:tblStyle w:val="a8"/>
        <w:tblW w:w="9747" w:type="dxa"/>
        <w:tblLook w:val="04A0"/>
      </w:tblPr>
      <w:tblGrid>
        <w:gridCol w:w="906"/>
        <w:gridCol w:w="8841"/>
      </w:tblGrid>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jc w:val="center"/>
              <w:rPr>
                <w:color w:val="000000"/>
                <w:sz w:val="28"/>
                <w:szCs w:val="28"/>
              </w:rPr>
            </w:pPr>
            <w:r w:rsidRPr="0015584B">
              <w:rPr>
                <w:b/>
                <w:bCs/>
                <w:color w:val="000000"/>
                <w:sz w:val="28"/>
                <w:szCs w:val="28"/>
              </w:rPr>
              <w:t>Сила</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jc w:val="center"/>
              <w:rPr>
                <w:color w:val="000000"/>
                <w:sz w:val="28"/>
                <w:szCs w:val="28"/>
              </w:rPr>
            </w:pPr>
            <w:r w:rsidRPr="0015584B">
              <w:rPr>
                <w:b/>
                <w:bCs/>
                <w:color w:val="000000"/>
                <w:sz w:val="28"/>
                <w:szCs w:val="28"/>
              </w:rPr>
              <w:t>Описание</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br/>
            </w:r>
            <w:r w:rsidRPr="0015584B">
              <w:rPr>
                <w:b/>
                <w:bCs/>
                <w:color w:val="000000"/>
                <w:sz w:val="28"/>
                <w:szCs w:val="28"/>
              </w:rPr>
              <w:t>A</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br/>
            </w:r>
            <w:r w:rsidRPr="0015584B">
              <w:rPr>
                <w:b/>
                <w:bCs/>
                <w:color w:val="000000"/>
                <w:sz w:val="28"/>
                <w:szCs w:val="28"/>
              </w:rPr>
              <w:t>B</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b/>
                <w:bCs/>
                <w:color w:val="000000"/>
                <w:sz w:val="28"/>
                <w:szCs w:val="28"/>
              </w:rPr>
            </w:pPr>
          </w:p>
          <w:p w:rsidR="009F3B7B" w:rsidRPr="0015584B" w:rsidRDefault="009F3B7B" w:rsidP="002E37E4">
            <w:pPr>
              <w:rPr>
                <w:b/>
                <w:bCs/>
                <w:color w:val="000000"/>
                <w:sz w:val="28"/>
                <w:szCs w:val="28"/>
              </w:rPr>
            </w:pPr>
          </w:p>
          <w:p w:rsidR="009F3B7B" w:rsidRPr="0015584B" w:rsidRDefault="009F3B7B" w:rsidP="002E37E4">
            <w:pPr>
              <w:rPr>
                <w:color w:val="000000"/>
                <w:sz w:val="28"/>
                <w:szCs w:val="28"/>
              </w:rPr>
            </w:pPr>
            <w:r w:rsidRPr="0015584B">
              <w:rPr>
                <w:b/>
                <w:bCs/>
                <w:color w:val="000000"/>
                <w:sz w:val="28"/>
                <w:szCs w:val="28"/>
              </w:rPr>
              <w:t>C</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b/>
                <w:bCs/>
                <w:color w:val="000000"/>
                <w:sz w:val="28"/>
                <w:szCs w:val="28"/>
              </w:rPr>
              <w:t>D</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Доказательства уровня 3 или 4; или экстраполированные доказательства из исследований, оцененных как 2+.</w:t>
            </w:r>
          </w:p>
        </w:tc>
      </w:tr>
    </w:tbl>
    <w:p w:rsidR="009F3B7B" w:rsidRPr="0015584B" w:rsidRDefault="009F3B7B" w:rsidP="009F3B7B">
      <w:pPr>
        <w:rPr>
          <w:sz w:val="28"/>
          <w:szCs w:val="28"/>
        </w:rPr>
      </w:pPr>
    </w:p>
    <w:p w:rsidR="009F3B7B" w:rsidRPr="0015584B" w:rsidRDefault="009F3B7B" w:rsidP="009F3B7B">
      <w:pPr>
        <w:spacing w:line="360" w:lineRule="auto"/>
        <w:jc w:val="center"/>
        <w:rPr>
          <w:b/>
          <w:sz w:val="28"/>
          <w:szCs w:val="28"/>
        </w:rPr>
      </w:pPr>
      <w:r w:rsidRPr="0015584B">
        <w:rPr>
          <w:b/>
          <w:sz w:val="28"/>
          <w:szCs w:val="28"/>
        </w:rPr>
        <w:t>Индикаторы доброкачественной практики (</w:t>
      </w:r>
      <w:r w:rsidRPr="0015584B">
        <w:rPr>
          <w:b/>
          <w:sz w:val="28"/>
          <w:szCs w:val="28"/>
          <w:lang w:val="en-US"/>
        </w:rPr>
        <w:t>Good</w:t>
      </w:r>
      <w:r w:rsidRPr="0015584B">
        <w:rPr>
          <w:b/>
          <w:sz w:val="28"/>
          <w:szCs w:val="28"/>
        </w:rPr>
        <w:t xml:space="preserve"> </w:t>
      </w:r>
      <w:r w:rsidRPr="0015584B">
        <w:rPr>
          <w:b/>
          <w:sz w:val="28"/>
          <w:szCs w:val="28"/>
          <w:lang w:val="en-US"/>
        </w:rPr>
        <w:t>Practice</w:t>
      </w:r>
      <w:r w:rsidRPr="0015584B">
        <w:rPr>
          <w:b/>
          <w:sz w:val="28"/>
          <w:szCs w:val="28"/>
        </w:rPr>
        <w:t xml:space="preserve"> </w:t>
      </w:r>
      <w:r w:rsidRPr="0015584B">
        <w:rPr>
          <w:b/>
          <w:sz w:val="28"/>
          <w:szCs w:val="28"/>
          <w:lang w:val="en-US"/>
        </w:rPr>
        <w:t>Points</w:t>
      </w:r>
      <w:r w:rsidRPr="0015584B">
        <w:rPr>
          <w:b/>
          <w:sz w:val="28"/>
          <w:szCs w:val="28"/>
        </w:rPr>
        <w:t xml:space="preserve"> –</w:t>
      </w:r>
      <w:r w:rsidRPr="0015584B">
        <w:rPr>
          <w:b/>
          <w:sz w:val="28"/>
          <w:szCs w:val="28"/>
          <w:lang w:val="en-US"/>
        </w:rPr>
        <w:t>GPPs</w:t>
      </w:r>
      <w:r w:rsidRPr="0015584B">
        <w:rPr>
          <w:b/>
          <w:sz w:val="28"/>
          <w:szCs w:val="28"/>
        </w:rPr>
        <w:t>)</w:t>
      </w:r>
    </w:p>
    <w:p w:rsidR="009F3B7B" w:rsidRPr="0015584B" w:rsidRDefault="009F3B7B" w:rsidP="009F3B7B">
      <w:pPr>
        <w:spacing w:line="360" w:lineRule="auto"/>
        <w:jc w:val="both"/>
        <w:rPr>
          <w:sz w:val="28"/>
          <w:szCs w:val="28"/>
        </w:rPr>
      </w:pPr>
      <w:r w:rsidRPr="0015584B">
        <w:rPr>
          <w:sz w:val="28"/>
          <w:szCs w:val="28"/>
        </w:rPr>
        <w:t xml:space="preserve">       Рекомендуемая доброкачественная практика базируется на клиническом опыте членов рабочей группы по разработке рекомендаций.</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Экономический анализ:</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Анализ стоимости не проводился и публикации по </w:t>
      </w:r>
      <w:proofErr w:type="spellStart"/>
      <w:r w:rsidRPr="0015584B">
        <w:rPr>
          <w:kern w:val="24"/>
          <w:sz w:val="28"/>
          <w:szCs w:val="28"/>
        </w:rPr>
        <w:t>фармакоэкономике</w:t>
      </w:r>
      <w:proofErr w:type="spellEnd"/>
      <w:r w:rsidRPr="0015584B">
        <w:rPr>
          <w:kern w:val="24"/>
          <w:sz w:val="28"/>
          <w:szCs w:val="28"/>
        </w:rPr>
        <w:t xml:space="preserve"> не</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анализировались.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 xml:space="preserve">Метод </w:t>
      </w:r>
      <w:proofErr w:type="spellStart"/>
      <w:r w:rsidRPr="0015584B">
        <w:rPr>
          <w:b/>
          <w:kern w:val="24"/>
          <w:sz w:val="28"/>
          <w:szCs w:val="28"/>
        </w:rPr>
        <w:t>валидизации</w:t>
      </w:r>
      <w:proofErr w:type="spellEnd"/>
      <w:r w:rsidRPr="0015584B">
        <w:rPr>
          <w:b/>
          <w:kern w:val="24"/>
          <w:sz w:val="28"/>
          <w:szCs w:val="28"/>
        </w:rPr>
        <w:t xml:space="preserve"> рекомендаций:</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 Внешняя экспертная оценка; </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 Внутренняя экспертная оценка.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 xml:space="preserve">Описание метода </w:t>
      </w:r>
      <w:proofErr w:type="spellStart"/>
      <w:r w:rsidRPr="0015584B">
        <w:rPr>
          <w:b/>
          <w:kern w:val="24"/>
          <w:sz w:val="28"/>
          <w:szCs w:val="28"/>
        </w:rPr>
        <w:t>валидизации</w:t>
      </w:r>
      <w:proofErr w:type="spellEnd"/>
      <w:r w:rsidRPr="0015584B">
        <w:rPr>
          <w:b/>
          <w:kern w:val="24"/>
          <w:sz w:val="28"/>
          <w:szCs w:val="28"/>
        </w:rPr>
        <w:t xml:space="preserve"> рекомендаций:</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Настоящие рекомендации в предварительной версии были рецензированы независимыми экспертами, которых попросили </w:t>
      </w:r>
      <w:proofErr w:type="gramStart"/>
      <w:r w:rsidRPr="0015584B">
        <w:rPr>
          <w:kern w:val="24"/>
          <w:sz w:val="28"/>
          <w:szCs w:val="28"/>
        </w:rPr>
        <w:t>прокомментировать</w:t>
      </w:r>
      <w:proofErr w:type="gramEnd"/>
      <w:r w:rsidRPr="0015584B">
        <w:rPr>
          <w:kern w:val="24"/>
          <w:sz w:val="28"/>
          <w:szCs w:val="28"/>
        </w:rPr>
        <w:t xml:space="preserve">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w:t>
      </w:r>
      <w:r w:rsidRPr="0015584B">
        <w:rPr>
          <w:kern w:val="24"/>
          <w:sz w:val="28"/>
          <w:szCs w:val="28"/>
        </w:rPr>
        <w:lastRenderedPageBreak/>
        <w:t xml:space="preserve">изложения рекомендаций и их оценки важности  рекомендаций, как рабочего инструмента повседневной практики.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9F3B7B" w:rsidRPr="0015584B" w:rsidRDefault="009F3B7B" w:rsidP="009F3B7B">
      <w:pPr>
        <w:autoSpaceDE w:val="0"/>
        <w:autoSpaceDN w:val="0"/>
        <w:adjustRightInd w:val="0"/>
        <w:spacing w:line="360" w:lineRule="auto"/>
        <w:jc w:val="center"/>
        <w:rPr>
          <w:b/>
          <w:kern w:val="24"/>
          <w:sz w:val="28"/>
          <w:szCs w:val="28"/>
        </w:rPr>
      </w:pP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Консультация и экспертная оценка:</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Предварительная версия была выставлена для широкого обсуждения на сайте ФАР (</w:t>
      </w:r>
      <w:r w:rsidRPr="0015584B">
        <w:rPr>
          <w:bCs/>
          <w:kern w:val="24"/>
          <w:sz w:val="28"/>
          <w:szCs w:val="28"/>
          <w:lang w:val="en-US"/>
        </w:rPr>
        <w:t>www</w:t>
      </w:r>
      <w:r w:rsidRPr="0015584B">
        <w:rPr>
          <w:bCs/>
          <w:kern w:val="24"/>
          <w:sz w:val="28"/>
          <w:szCs w:val="28"/>
        </w:rPr>
        <w:t>.</w:t>
      </w:r>
      <w:r w:rsidRPr="0015584B">
        <w:rPr>
          <w:bCs/>
          <w:kern w:val="24"/>
          <w:sz w:val="28"/>
          <w:szCs w:val="28"/>
          <w:lang w:val="en-US"/>
        </w:rPr>
        <w:t>far</w:t>
      </w:r>
      <w:r w:rsidRPr="0015584B">
        <w:rPr>
          <w:bCs/>
          <w:kern w:val="24"/>
          <w:sz w:val="28"/>
          <w:szCs w:val="28"/>
        </w:rPr>
        <w:t>.</w:t>
      </w:r>
      <w:r w:rsidRPr="0015584B">
        <w:rPr>
          <w:bCs/>
          <w:kern w:val="24"/>
          <w:sz w:val="28"/>
          <w:szCs w:val="28"/>
          <w:lang w:val="en-US"/>
        </w:rPr>
        <w:t>org</w:t>
      </w:r>
      <w:r w:rsidRPr="0015584B">
        <w:rPr>
          <w:bCs/>
          <w:kern w:val="24"/>
          <w:sz w:val="28"/>
          <w:szCs w:val="28"/>
        </w:rPr>
        <w:t>.</w:t>
      </w:r>
      <w:proofErr w:type="spellStart"/>
      <w:r w:rsidRPr="0015584B">
        <w:rPr>
          <w:bCs/>
          <w:kern w:val="24"/>
          <w:sz w:val="28"/>
          <w:szCs w:val="28"/>
          <w:lang w:val="en-US"/>
        </w:rPr>
        <w:t>ru</w:t>
      </w:r>
      <w:proofErr w:type="spellEnd"/>
      <w:r w:rsidRPr="0015584B">
        <w:rPr>
          <w:bCs/>
          <w:kern w:val="24"/>
          <w:sz w:val="28"/>
          <w:szCs w:val="28"/>
        </w:rPr>
        <w:t>)</w:t>
      </w:r>
      <w:r w:rsidRPr="0015584B">
        <w:rPr>
          <w:kern w:val="24"/>
          <w:sz w:val="28"/>
          <w:szCs w:val="28"/>
        </w:rPr>
        <w:t xml:space="preserve">, для того, чтобы лица, не участвующие в форумах  имели возможность принять участие в обсуждении и совершенствовании рекомендаций.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Рабочая группа:</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Для окончательной редакции и контроля качества рекомендации были повторно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894AAC" w:rsidRPr="00894AAC" w:rsidRDefault="00894AAC" w:rsidP="00466BA0">
      <w:pPr>
        <w:widowControl w:val="0"/>
        <w:spacing w:line="360" w:lineRule="auto"/>
        <w:jc w:val="both"/>
        <w:rPr>
          <w:sz w:val="28"/>
          <w:szCs w:val="28"/>
        </w:rPr>
      </w:pPr>
    </w:p>
    <w:p w:rsidR="002203B5" w:rsidRPr="00894AAC" w:rsidRDefault="00894AAC" w:rsidP="00731355">
      <w:pPr>
        <w:pStyle w:val="2"/>
        <w:keepNext w:val="0"/>
        <w:widowControl w:val="0"/>
        <w:spacing w:line="360" w:lineRule="auto"/>
        <w:jc w:val="both"/>
        <w:rPr>
          <w:rFonts w:ascii="Times New Roman" w:hAnsi="Times New Roman"/>
          <w:b w:val="0"/>
          <w:i w:val="0"/>
        </w:rPr>
      </w:pPr>
      <w:r w:rsidRPr="00894AAC">
        <w:rPr>
          <w:i w:val="0"/>
        </w:rPr>
        <w:t xml:space="preserve">     </w:t>
      </w:r>
      <w:r w:rsidR="002203B5" w:rsidRPr="00894AAC">
        <w:rPr>
          <w:i w:val="0"/>
        </w:rPr>
        <w:t xml:space="preserve">    </w:t>
      </w:r>
      <w:r w:rsidR="002E3474" w:rsidRPr="00894AAC">
        <w:rPr>
          <w:i w:val="0"/>
        </w:rPr>
        <w:t>Введение.</w:t>
      </w:r>
      <w:r w:rsidR="002203B5" w:rsidRPr="00894AAC">
        <w:rPr>
          <w:b w:val="0"/>
          <w:i w:val="0"/>
        </w:rPr>
        <w:t xml:space="preserve"> </w:t>
      </w:r>
      <w:r w:rsidR="002203B5" w:rsidRPr="00894AAC">
        <w:rPr>
          <w:rFonts w:ascii="Times New Roman" w:hAnsi="Times New Roman"/>
          <w:b w:val="0"/>
          <w:i w:val="0"/>
        </w:rPr>
        <w:t xml:space="preserve">Активное развитие новых вспомогательных репродуктивных технологий (ВРТ)  не только помогает женщинам решить проблемы бесплодия различного генеза, но и может сопровождаться различными осложнениями, такими как синдром </w:t>
      </w:r>
      <w:proofErr w:type="spellStart"/>
      <w:r w:rsidR="002203B5" w:rsidRPr="00894AAC">
        <w:rPr>
          <w:rFonts w:ascii="Times New Roman" w:hAnsi="Times New Roman"/>
          <w:b w:val="0"/>
          <w:i w:val="0"/>
        </w:rPr>
        <w:t>гиперстимуляции</w:t>
      </w:r>
      <w:proofErr w:type="spellEnd"/>
      <w:r w:rsidR="002203B5" w:rsidRPr="00894AAC">
        <w:rPr>
          <w:rFonts w:ascii="Times New Roman" w:hAnsi="Times New Roman"/>
          <w:b w:val="0"/>
          <w:i w:val="0"/>
        </w:rPr>
        <w:t xml:space="preserve"> яичников (СГЯ).</w:t>
      </w:r>
      <w:r w:rsidR="004203A6" w:rsidRPr="00894AAC">
        <w:rPr>
          <w:rFonts w:ascii="Times New Roman" w:hAnsi="Times New Roman"/>
          <w:b w:val="0"/>
          <w:i w:val="0"/>
        </w:rPr>
        <w:t xml:space="preserve"> </w:t>
      </w:r>
      <w:r w:rsidR="004203A6" w:rsidRPr="00894AAC">
        <w:rPr>
          <w:b w:val="0"/>
          <w:i w:val="0"/>
          <w:iCs w:val="0"/>
          <w:color w:val="000000"/>
        </w:rPr>
        <w:t>Впервые синдром был описан в 1943 г. как «</w:t>
      </w:r>
      <w:proofErr w:type="spellStart"/>
      <w:r w:rsidR="004203A6" w:rsidRPr="00894AAC">
        <w:rPr>
          <w:b w:val="0"/>
          <w:i w:val="0"/>
          <w:iCs w:val="0"/>
          <w:color w:val="000000"/>
        </w:rPr>
        <w:t>syndrome</w:t>
      </w:r>
      <w:proofErr w:type="spellEnd"/>
      <w:r w:rsidR="004203A6" w:rsidRPr="00894AAC">
        <w:rPr>
          <w:b w:val="0"/>
          <w:i w:val="0"/>
          <w:iCs w:val="0"/>
          <w:color w:val="000000"/>
        </w:rPr>
        <w:t xml:space="preserve"> </w:t>
      </w:r>
      <w:proofErr w:type="spellStart"/>
      <w:r w:rsidR="004203A6" w:rsidRPr="00894AAC">
        <w:rPr>
          <w:b w:val="0"/>
          <w:i w:val="0"/>
          <w:iCs w:val="0"/>
          <w:color w:val="000000"/>
        </w:rPr>
        <w:t>d'hyperluteinisation</w:t>
      </w:r>
      <w:proofErr w:type="spellEnd"/>
      <w:r w:rsidR="004203A6" w:rsidRPr="00894AAC">
        <w:rPr>
          <w:b w:val="0"/>
          <w:i w:val="0"/>
          <w:iCs w:val="0"/>
          <w:color w:val="000000"/>
        </w:rPr>
        <w:t xml:space="preserve"> </w:t>
      </w:r>
      <w:proofErr w:type="spellStart"/>
      <w:r w:rsidR="004203A6" w:rsidRPr="00894AAC">
        <w:rPr>
          <w:b w:val="0"/>
          <w:i w:val="0"/>
          <w:iCs w:val="0"/>
          <w:color w:val="000000"/>
        </w:rPr>
        <w:lastRenderedPageBreak/>
        <w:t>massive</w:t>
      </w:r>
      <w:proofErr w:type="spellEnd"/>
      <w:r w:rsidR="004203A6" w:rsidRPr="00894AAC">
        <w:rPr>
          <w:b w:val="0"/>
          <w:i w:val="0"/>
          <w:iCs w:val="0"/>
          <w:color w:val="000000"/>
        </w:rPr>
        <w:t xml:space="preserve"> </w:t>
      </w:r>
      <w:proofErr w:type="spellStart"/>
      <w:r w:rsidR="004203A6" w:rsidRPr="00894AAC">
        <w:rPr>
          <w:b w:val="0"/>
          <w:i w:val="0"/>
          <w:iCs w:val="0"/>
          <w:color w:val="000000"/>
        </w:rPr>
        <w:t>des</w:t>
      </w:r>
      <w:proofErr w:type="spellEnd"/>
      <w:r w:rsidR="004203A6" w:rsidRPr="00894AAC">
        <w:rPr>
          <w:b w:val="0"/>
          <w:i w:val="0"/>
          <w:iCs w:val="0"/>
          <w:color w:val="000000"/>
        </w:rPr>
        <w:t xml:space="preserve"> </w:t>
      </w:r>
      <w:proofErr w:type="spellStart"/>
      <w:r w:rsidR="004203A6" w:rsidRPr="00894AAC">
        <w:rPr>
          <w:b w:val="0"/>
          <w:i w:val="0"/>
          <w:iCs w:val="0"/>
          <w:color w:val="000000"/>
        </w:rPr>
        <w:t>ovaries</w:t>
      </w:r>
      <w:proofErr w:type="spellEnd"/>
      <w:r w:rsidR="004203A6" w:rsidRPr="00894AAC">
        <w:rPr>
          <w:b w:val="0"/>
          <w:i w:val="0"/>
          <w:iCs w:val="0"/>
          <w:color w:val="000000"/>
        </w:rPr>
        <w:t>»</w:t>
      </w:r>
      <w:r w:rsidR="00563767" w:rsidRPr="00894AAC">
        <w:rPr>
          <w:b w:val="0"/>
          <w:i w:val="0"/>
          <w:iCs w:val="0"/>
          <w:color w:val="000000"/>
        </w:rPr>
        <w:t xml:space="preserve"> (</w:t>
      </w:r>
      <w:r w:rsidR="00563767" w:rsidRPr="00894AAC">
        <w:rPr>
          <w:b w:val="0"/>
          <w:i w:val="0"/>
          <w:iCs w:val="0"/>
          <w:color w:val="000000"/>
          <w:lang w:val="en-US"/>
        </w:rPr>
        <w:t>OHSS</w:t>
      </w:r>
      <w:r w:rsidR="00563767" w:rsidRPr="00894AAC">
        <w:rPr>
          <w:b w:val="0"/>
          <w:i w:val="0"/>
          <w:iCs w:val="0"/>
          <w:color w:val="000000"/>
        </w:rPr>
        <w:t>)</w:t>
      </w:r>
      <w:r w:rsidR="004203A6" w:rsidRPr="00894AAC">
        <w:rPr>
          <w:b w:val="0"/>
          <w:i w:val="0"/>
          <w:iCs w:val="0"/>
          <w:color w:val="000000"/>
        </w:rPr>
        <w:t>, и первый летальный исход СГЯ зафиксирован в 1951 г. от почечной недостаточности</w:t>
      </w:r>
      <w:r w:rsidR="004203A6" w:rsidRPr="00894AAC">
        <w:rPr>
          <w:rFonts w:ascii="Times New Roman" w:hAnsi="Times New Roman"/>
          <w:b w:val="0"/>
          <w:i w:val="0"/>
        </w:rPr>
        <w:t xml:space="preserve">. </w:t>
      </w:r>
      <w:r w:rsidR="002203B5" w:rsidRPr="00894AAC">
        <w:rPr>
          <w:rFonts w:ascii="Times New Roman" w:hAnsi="Times New Roman"/>
          <w:b w:val="0"/>
          <w:i w:val="0"/>
        </w:rPr>
        <w:t xml:space="preserve"> Эта патология еще недостаточно известна широкому кругу врачей</w:t>
      </w:r>
      <w:r w:rsidR="00CF2B2A" w:rsidRPr="00894AAC">
        <w:rPr>
          <w:rFonts w:ascii="Times New Roman" w:hAnsi="Times New Roman"/>
          <w:b w:val="0"/>
          <w:i w:val="0"/>
        </w:rPr>
        <w:t>, особенно анестезиологам-реаниматологам</w:t>
      </w:r>
      <w:r w:rsidR="002203B5" w:rsidRPr="00894AAC">
        <w:rPr>
          <w:rFonts w:ascii="Times New Roman" w:hAnsi="Times New Roman"/>
          <w:b w:val="0"/>
          <w:i w:val="0"/>
        </w:rPr>
        <w:t xml:space="preserve"> и могут возникнуть определенные трудности как с диагностикой СГЯ, так и с проведением  адекватного лечения</w:t>
      </w:r>
      <w:r w:rsidR="00CF2B2A" w:rsidRPr="00894AAC">
        <w:rPr>
          <w:rFonts w:ascii="Times New Roman" w:hAnsi="Times New Roman"/>
          <w:b w:val="0"/>
          <w:i w:val="0"/>
        </w:rPr>
        <w:t xml:space="preserve"> в тех случаях, когда пациентка требует проведения интенсивной терапии.</w:t>
      </w:r>
      <w:r w:rsidR="002203B5" w:rsidRPr="00894AAC">
        <w:rPr>
          <w:rFonts w:ascii="Times New Roman" w:hAnsi="Times New Roman"/>
          <w:b w:val="0"/>
          <w:i w:val="0"/>
        </w:rPr>
        <w:t xml:space="preserve">  Основной целью данн</w:t>
      </w:r>
      <w:r w:rsidR="00625277" w:rsidRPr="00894AAC">
        <w:rPr>
          <w:rFonts w:ascii="Times New Roman" w:hAnsi="Times New Roman"/>
          <w:b w:val="0"/>
          <w:i w:val="0"/>
        </w:rPr>
        <w:t>ых клинических рекомендаций</w:t>
      </w:r>
      <w:r w:rsidR="002203B5" w:rsidRPr="00894AAC">
        <w:rPr>
          <w:rFonts w:ascii="Times New Roman" w:hAnsi="Times New Roman"/>
          <w:b w:val="0"/>
          <w:i w:val="0"/>
        </w:rPr>
        <w:t xml:space="preserve"> является </w:t>
      </w:r>
      <w:r w:rsidR="00625277" w:rsidRPr="00894AAC">
        <w:rPr>
          <w:rFonts w:ascii="Times New Roman" w:hAnsi="Times New Roman"/>
          <w:b w:val="0"/>
          <w:i w:val="0"/>
        </w:rPr>
        <w:t xml:space="preserve">представление основных положений о </w:t>
      </w:r>
      <w:r w:rsidR="002203B5" w:rsidRPr="00894AAC">
        <w:rPr>
          <w:rFonts w:ascii="Times New Roman" w:hAnsi="Times New Roman"/>
          <w:b w:val="0"/>
          <w:i w:val="0"/>
        </w:rPr>
        <w:t xml:space="preserve">СГЯ </w:t>
      </w:r>
      <w:r w:rsidR="00625277" w:rsidRPr="00894AAC">
        <w:rPr>
          <w:rFonts w:ascii="Times New Roman" w:hAnsi="Times New Roman"/>
          <w:b w:val="0"/>
          <w:i w:val="0"/>
        </w:rPr>
        <w:t>с точки зрения проведения</w:t>
      </w:r>
      <w:r w:rsidR="002203B5" w:rsidRPr="00894AAC">
        <w:rPr>
          <w:rFonts w:ascii="Times New Roman" w:hAnsi="Times New Roman"/>
          <w:b w:val="0"/>
          <w:i w:val="0"/>
        </w:rPr>
        <w:t xml:space="preserve"> интенсивной терапии</w:t>
      </w:r>
      <w:r w:rsidR="00625277" w:rsidRPr="00894AAC">
        <w:rPr>
          <w:rFonts w:ascii="Times New Roman" w:hAnsi="Times New Roman"/>
          <w:b w:val="0"/>
          <w:i w:val="0"/>
        </w:rPr>
        <w:t xml:space="preserve"> и профилактики возможных осложнений</w:t>
      </w:r>
      <w:r w:rsidR="00930F96" w:rsidRPr="00894AAC">
        <w:rPr>
          <w:rFonts w:ascii="Times New Roman" w:hAnsi="Times New Roman"/>
          <w:b w:val="0"/>
          <w:i w:val="0"/>
        </w:rPr>
        <w:t>,</w:t>
      </w:r>
      <w:r w:rsidR="00765190" w:rsidRPr="00894AAC">
        <w:rPr>
          <w:rFonts w:ascii="Times New Roman" w:hAnsi="Times New Roman"/>
          <w:b w:val="0"/>
          <w:i w:val="0"/>
        </w:rPr>
        <w:t xml:space="preserve"> поскольку активное внедрение ВРТ в программы лечения бесплодия и прогрессивное увеличение частоты применения стимуляции суперовуляции неизбежно будет сопровождаться увеличением СГЯ</w:t>
      </w:r>
      <w:r w:rsidR="002203B5" w:rsidRPr="00894AAC">
        <w:rPr>
          <w:rFonts w:ascii="Times New Roman" w:hAnsi="Times New Roman"/>
          <w:b w:val="0"/>
          <w:i w:val="0"/>
        </w:rPr>
        <w:t xml:space="preserve">. </w:t>
      </w:r>
      <w:r w:rsidR="00625277" w:rsidRPr="00894AAC">
        <w:rPr>
          <w:rFonts w:ascii="Times New Roman" w:hAnsi="Times New Roman"/>
          <w:b w:val="0"/>
          <w:i w:val="0"/>
        </w:rPr>
        <w:t xml:space="preserve"> Данные клинические рекомендации представлены Федерации анестезиологов-реаниматологов России.</w:t>
      </w:r>
    </w:p>
    <w:p w:rsidR="00910BE4" w:rsidRPr="00894AAC" w:rsidRDefault="00C41F7C" w:rsidP="00731355">
      <w:pPr>
        <w:widowControl w:val="0"/>
        <w:spacing w:line="360" w:lineRule="auto"/>
        <w:jc w:val="both"/>
        <w:rPr>
          <w:b/>
          <w:sz w:val="28"/>
          <w:szCs w:val="28"/>
        </w:rPr>
      </w:pPr>
      <w:r w:rsidRPr="00894AAC">
        <w:rPr>
          <w:rFonts w:ascii="Arial" w:hAnsi="Arial" w:cs="Arial"/>
          <w:b/>
          <w:sz w:val="28"/>
          <w:szCs w:val="28"/>
        </w:rPr>
        <w:t>Положение 1.</w:t>
      </w:r>
      <w:r w:rsidRPr="00894AAC">
        <w:rPr>
          <w:b/>
          <w:sz w:val="28"/>
          <w:szCs w:val="28"/>
        </w:rPr>
        <w:t xml:space="preserve"> </w:t>
      </w:r>
    </w:p>
    <w:p w:rsidR="00454B31" w:rsidRPr="00894AAC" w:rsidRDefault="00C41F7C" w:rsidP="00731355">
      <w:pPr>
        <w:widowControl w:val="0"/>
        <w:spacing w:line="360" w:lineRule="auto"/>
        <w:jc w:val="both"/>
        <w:rPr>
          <w:b/>
          <w:sz w:val="28"/>
          <w:szCs w:val="28"/>
        </w:rPr>
      </w:pPr>
      <w:r w:rsidRPr="00894AAC">
        <w:rPr>
          <w:b/>
          <w:sz w:val="28"/>
          <w:szCs w:val="28"/>
        </w:rPr>
        <w:t>Определение</w:t>
      </w:r>
      <w:r w:rsidR="00454B31" w:rsidRPr="00894AAC">
        <w:rPr>
          <w:b/>
          <w:sz w:val="28"/>
          <w:szCs w:val="28"/>
        </w:rPr>
        <w:t xml:space="preserve"> синдрома гиперстимуляции яичников</w:t>
      </w:r>
      <w:r w:rsidRPr="00894AAC">
        <w:rPr>
          <w:b/>
          <w:sz w:val="28"/>
          <w:szCs w:val="28"/>
        </w:rPr>
        <w:t xml:space="preserve">. </w:t>
      </w:r>
    </w:p>
    <w:p w:rsidR="006A6748" w:rsidRPr="00894AAC" w:rsidRDefault="0000223A" w:rsidP="00731355">
      <w:pPr>
        <w:widowControl w:val="0"/>
        <w:spacing w:line="360" w:lineRule="auto"/>
        <w:jc w:val="both"/>
        <w:rPr>
          <w:b/>
          <w:i/>
          <w:sz w:val="28"/>
          <w:szCs w:val="28"/>
        </w:rPr>
      </w:pPr>
      <w:r w:rsidRPr="00894AAC">
        <w:rPr>
          <w:b/>
          <w:sz w:val="28"/>
          <w:szCs w:val="28"/>
        </w:rPr>
        <w:t>Синдром гиперстимуляции яичников (СГЯ)</w:t>
      </w:r>
      <w:r w:rsidRPr="00894AAC">
        <w:rPr>
          <w:sz w:val="28"/>
          <w:szCs w:val="28"/>
        </w:rPr>
        <w:t xml:space="preserve"> (</w:t>
      </w:r>
      <w:proofErr w:type="spellStart"/>
      <w:r w:rsidRPr="00894AAC">
        <w:rPr>
          <w:sz w:val="28"/>
          <w:szCs w:val="28"/>
        </w:rPr>
        <w:t>ovarian</w:t>
      </w:r>
      <w:proofErr w:type="spellEnd"/>
      <w:r w:rsidRPr="00894AAC">
        <w:rPr>
          <w:sz w:val="28"/>
          <w:szCs w:val="28"/>
        </w:rPr>
        <w:t xml:space="preserve"> </w:t>
      </w:r>
      <w:proofErr w:type="spellStart"/>
      <w:r w:rsidRPr="00894AAC">
        <w:rPr>
          <w:sz w:val="28"/>
          <w:szCs w:val="28"/>
        </w:rPr>
        <w:t>hyperstimulation</w:t>
      </w:r>
      <w:proofErr w:type="spellEnd"/>
      <w:r w:rsidRPr="00894AAC">
        <w:rPr>
          <w:sz w:val="28"/>
          <w:szCs w:val="28"/>
        </w:rPr>
        <w:t xml:space="preserve"> </w:t>
      </w:r>
      <w:proofErr w:type="spellStart"/>
      <w:r w:rsidRPr="00894AAC">
        <w:rPr>
          <w:sz w:val="28"/>
          <w:szCs w:val="28"/>
        </w:rPr>
        <w:t>syndrome</w:t>
      </w:r>
      <w:proofErr w:type="spellEnd"/>
      <w:r w:rsidRPr="00894AAC">
        <w:rPr>
          <w:sz w:val="28"/>
          <w:szCs w:val="28"/>
        </w:rPr>
        <w:t xml:space="preserve">, OHSS) </w:t>
      </w:r>
      <w:r w:rsidR="00CF2B2A" w:rsidRPr="00894AAC">
        <w:rPr>
          <w:sz w:val="28"/>
          <w:szCs w:val="28"/>
        </w:rPr>
        <w:t>-</w:t>
      </w:r>
      <w:r w:rsidRPr="00894AAC">
        <w:rPr>
          <w:sz w:val="28"/>
          <w:szCs w:val="28"/>
        </w:rPr>
        <w:t xml:space="preserve"> гетерогенный </w:t>
      </w:r>
      <w:proofErr w:type="spellStart"/>
      <w:r w:rsidRPr="00894AAC">
        <w:rPr>
          <w:sz w:val="28"/>
          <w:szCs w:val="28"/>
        </w:rPr>
        <w:t>синдромокомплекс</w:t>
      </w:r>
      <w:proofErr w:type="spellEnd"/>
      <w:r w:rsidRPr="00894AAC">
        <w:rPr>
          <w:sz w:val="28"/>
          <w:szCs w:val="28"/>
        </w:rPr>
        <w:t xml:space="preserve"> </w:t>
      </w:r>
      <w:proofErr w:type="spellStart"/>
      <w:r w:rsidRPr="00894AAC">
        <w:rPr>
          <w:sz w:val="28"/>
          <w:szCs w:val="28"/>
        </w:rPr>
        <w:t>ятрогенной</w:t>
      </w:r>
      <w:proofErr w:type="spellEnd"/>
      <w:r w:rsidRPr="00894AAC">
        <w:rPr>
          <w:sz w:val="28"/>
          <w:szCs w:val="28"/>
        </w:rPr>
        <w:t xml:space="preserve"> природы, возникающий, как правило, в ответ на последовательное введение гонадотропинов (введение ФСГ в первой фазе цикла и назначение овуляторной дозы ХГЧ) при классической индукции овуляции или контролируемой гиперстимуляции яичников (по другой терминологии, стимуляции суперовуляции), проводимой как один из основных компонентов программ вспомогательных репродуктивных технологий (ВРТ).</w:t>
      </w:r>
      <w:r w:rsidR="00C41F7C" w:rsidRPr="00894AAC">
        <w:rPr>
          <w:sz w:val="28"/>
          <w:szCs w:val="28"/>
        </w:rPr>
        <w:t xml:space="preserve"> Шифр по МКБ 10 – N 98. Встречается в 10,6 - 14% всех циклов ВРТ, а тяжелые формы составляют 0,2 – 5,0%. Летальность колеблется от</w:t>
      </w:r>
      <w:proofErr w:type="gramStart"/>
      <w:r w:rsidR="00C41F7C" w:rsidRPr="00894AAC">
        <w:rPr>
          <w:sz w:val="28"/>
          <w:szCs w:val="28"/>
        </w:rPr>
        <w:t>1</w:t>
      </w:r>
      <w:proofErr w:type="gramEnd"/>
      <w:r w:rsidR="00C41F7C" w:rsidRPr="00894AAC">
        <w:rPr>
          <w:sz w:val="28"/>
          <w:szCs w:val="28"/>
        </w:rPr>
        <w:t>/45 000 до 1/500 000 женщин</w:t>
      </w:r>
      <w:r w:rsidR="006A6748" w:rsidRPr="00894AAC">
        <w:rPr>
          <w:sz w:val="28"/>
          <w:szCs w:val="28"/>
        </w:rPr>
        <w:t>.</w:t>
      </w:r>
    </w:p>
    <w:p w:rsidR="006A6748" w:rsidRPr="00894AAC" w:rsidRDefault="006A6748" w:rsidP="00731355">
      <w:pPr>
        <w:widowControl w:val="0"/>
        <w:spacing w:line="360" w:lineRule="auto"/>
        <w:jc w:val="both"/>
        <w:rPr>
          <w:b/>
          <w:i/>
          <w:sz w:val="28"/>
          <w:szCs w:val="28"/>
        </w:rPr>
      </w:pPr>
    </w:p>
    <w:p w:rsidR="00454B31" w:rsidRPr="00894AAC" w:rsidRDefault="00C41F7C"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2. </w:t>
      </w:r>
    </w:p>
    <w:p w:rsidR="00C41F7C" w:rsidRPr="00894AAC" w:rsidRDefault="00C41F7C" w:rsidP="00731355">
      <w:pPr>
        <w:widowControl w:val="0"/>
        <w:spacing w:line="360" w:lineRule="auto"/>
        <w:jc w:val="both"/>
        <w:rPr>
          <w:b/>
          <w:sz w:val="28"/>
          <w:szCs w:val="28"/>
        </w:rPr>
      </w:pPr>
      <w:r w:rsidRPr="00894AAC">
        <w:rPr>
          <w:b/>
          <w:sz w:val="28"/>
          <w:szCs w:val="28"/>
        </w:rPr>
        <w:t xml:space="preserve">При планировании стимуляции </w:t>
      </w:r>
      <w:proofErr w:type="spellStart"/>
      <w:r w:rsidRPr="00894AAC">
        <w:rPr>
          <w:b/>
          <w:sz w:val="28"/>
          <w:szCs w:val="28"/>
        </w:rPr>
        <w:t>гиперовуляции</w:t>
      </w:r>
      <w:proofErr w:type="spellEnd"/>
      <w:r w:rsidRPr="00894AAC">
        <w:rPr>
          <w:b/>
          <w:sz w:val="28"/>
          <w:szCs w:val="28"/>
        </w:rPr>
        <w:t xml:space="preserve"> необходимо учитывать факторы риска развития СГЯ</w:t>
      </w:r>
      <w:r w:rsidR="00454B31" w:rsidRPr="00894AAC">
        <w:rPr>
          <w:sz w:val="28"/>
          <w:szCs w:val="28"/>
        </w:rPr>
        <w:t>:</w:t>
      </w:r>
    </w:p>
    <w:p w:rsidR="00454B31" w:rsidRPr="00894AAC" w:rsidRDefault="00454B31" w:rsidP="00731355">
      <w:pPr>
        <w:widowControl w:val="0"/>
        <w:spacing w:line="360" w:lineRule="auto"/>
        <w:jc w:val="both"/>
        <w:rPr>
          <w:sz w:val="28"/>
          <w:szCs w:val="28"/>
        </w:rPr>
      </w:pPr>
      <w:r w:rsidRPr="00894AAC">
        <w:rPr>
          <w:sz w:val="28"/>
          <w:szCs w:val="28"/>
        </w:rPr>
        <w:lastRenderedPageBreak/>
        <w:t xml:space="preserve">     К таким факторам риска относятся:</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Возраст женщин менее 35 лет.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Астеническое телосложение.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Синдром поликистозных яичников.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Высокий исходный уровень </w:t>
      </w:r>
      <w:proofErr w:type="spellStart"/>
      <w:r w:rsidRPr="00894AAC">
        <w:rPr>
          <w:sz w:val="28"/>
          <w:szCs w:val="28"/>
        </w:rPr>
        <w:t>эстрадиола</w:t>
      </w:r>
      <w:proofErr w:type="spellEnd"/>
      <w:r w:rsidRPr="00894AAC">
        <w:rPr>
          <w:sz w:val="28"/>
          <w:szCs w:val="28"/>
        </w:rPr>
        <w:t xml:space="preserve"> (&gt;400 </w:t>
      </w:r>
      <w:proofErr w:type="spellStart"/>
      <w:r w:rsidRPr="00894AAC">
        <w:rPr>
          <w:sz w:val="28"/>
          <w:szCs w:val="28"/>
        </w:rPr>
        <w:t>пмоль</w:t>
      </w:r>
      <w:proofErr w:type="spellEnd"/>
      <w:r w:rsidRPr="00894AAC">
        <w:rPr>
          <w:sz w:val="28"/>
          <w:szCs w:val="28"/>
        </w:rPr>
        <w:t xml:space="preserve">/л).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Множество фолликулов в результате стимуляции суперовуляции (более 35). По некоторым данным, более 10 растущих фолликулов. </w:t>
      </w:r>
    </w:p>
    <w:p w:rsidR="00C41F7C" w:rsidRPr="00894AAC" w:rsidRDefault="00C41F7C" w:rsidP="00731355">
      <w:pPr>
        <w:widowControl w:val="0"/>
        <w:spacing w:line="360" w:lineRule="auto"/>
        <w:ind w:firstLine="708"/>
        <w:jc w:val="both"/>
        <w:rPr>
          <w:sz w:val="28"/>
          <w:szCs w:val="28"/>
        </w:rPr>
      </w:pPr>
      <w:r w:rsidRPr="00894AAC">
        <w:rPr>
          <w:sz w:val="28"/>
          <w:szCs w:val="28"/>
        </w:rPr>
        <w:t>- Протоколы стимуляции суперовуляции с мочевыми гонадотропинами (</w:t>
      </w:r>
      <w:proofErr w:type="spellStart"/>
      <w:r w:rsidRPr="00894AAC">
        <w:rPr>
          <w:sz w:val="28"/>
          <w:szCs w:val="28"/>
        </w:rPr>
        <w:t>меногон</w:t>
      </w:r>
      <w:proofErr w:type="spellEnd"/>
      <w:r w:rsidRPr="00894AAC">
        <w:rPr>
          <w:sz w:val="28"/>
          <w:szCs w:val="28"/>
        </w:rPr>
        <w:t xml:space="preserve">, </w:t>
      </w:r>
      <w:proofErr w:type="spellStart"/>
      <w:r w:rsidRPr="00894AAC">
        <w:rPr>
          <w:sz w:val="28"/>
          <w:szCs w:val="28"/>
        </w:rPr>
        <w:t>хумегон</w:t>
      </w:r>
      <w:proofErr w:type="spellEnd"/>
      <w:r w:rsidRPr="00894AAC">
        <w:rPr>
          <w:sz w:val="28"/>
          <w:szCs w:val="28"/>
        </w:rPr>
        <w:t xml:space="preserve"> и т. п.). </w:t>
      </w:r>
    </w:p>
    <w:p w:rsidR="00C41F7C" w:rsidRPr="00894AAC" w:rsidRDefault="00C41F7C" w:rsidP="00731355">
      <w:pPr>
        <w:widowControl w:val="0"/>
        <w:spacing w:line="360" w:lineRule="auto"/>
        <w:ind w:firstLine="708"/>
        <w:jc w:val="both"/>
        <w:rPr>
          <w:sz w:val="28"/>
          <w:szCs w:val="28"/>
        </w:rPr>
      </w:pPr>
      <w:r w:rsidRPr="00894AAC">
        <w:rPr>
          <w:sz w:val="28"/>
          <w:szCs w:val="28"/>
        </w:rPr>
        <w:t>- Стимуляция овуляции и/или поддержка второй фазы менструального цикла препаратами ХГЧ (</w:t>
      </w:r>
      <w:proofErr w:type="spellStart"/>
      <w:r w:rsidRPr="00894AAC">
        <w:rPr>
          <w:sz w:val="28"/>
          <w:szCs w:val="28"/>
        </w:rPr>
        <w:t>прегнил</w:t>
      </w:r>
      <w:proofErr w:type="spellEnd"/>
      <w:r w:rsidRPr="00894AAC">
        <w:rPr>
          <w:sz w:val="28"/>
          <w:szCs w:val="28"/>
        </w:rPr>
        <w:t xml:space="preserve">, OVITREL и т.д.).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Высокие дозы гонадотропинов.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Наступление беременности. </w:t>
      </w:r>
    </w:p>
    <w:p w:rsidR="00C41F7C" w:rsidRPr="00894AAC" w:rsidRDefault="00C41F7C" w:rsidP="00731355">
      <w:pPr>
        <w:widowControl w:val="0"/>
        <w:spacing w:line="360" w:lineRule="auto"/>
        <w:ind w:firstLine="708"/>
        <w:jc w:val="both"/>
        <w:rPr>
          <w:sz w:val="28"/>
          <w:szCs w:val="28"/>
        </w:rPr>
      </w:pPr>
      <w:r w:rsidRPr="00894AAC">
        <w:rPr>
          <w:sz w:val="28"/>
          <w:szCs w:val="28"/>
        </w:rPr>
        <w:t>- Эпизоды СГЯ в анамнезе.</w:t>
      </w:r>
    </w:p>
    <w:p w:rsidR="00227897" w:rsidRPr="00894AAC" w:rsidRDefault="00C41F7C" w:rsidP="00227897">
      <w:pPr>
        <w:widowControl w:val="0"/>
        <w:spacing w:line="360" w:lineRule="auto"/>
        <w:jc w:val="both"/>
        <w:rPr>
          <w:iCs/>
          <w:color w:val="000000"/>
          <w:sz w:val="28"/>
          <w:szCs w:val="28"/>
        </w:rPr>
      </w:pPr>
      <w:r w:rsidRPr="00894AAC">
        <w:rPr>
          <w:b/>
          <w:sz w:val="28"/>
          <w:szCs w:val="28"/>
        </w:rPr>
        <w:t xml:space="preserve">      </w:t>
      </w:r>
      <w:r w:rsidR="00227897" w:rsidRPr="00894AAC">
        <w:rPr>
          <w:b/>
          <w:bCs/>
          <w:color w:val="000000"/>
          <w:sz w:val="28"/>
          <w:szCs w:val="28"/>
        </w:rPr>
        <w:t>Б</w:t>
      </w:r>
      <w:r w:rsidR="00466BA0" w:rsidRPr="00894AAC">
        <w:rPr>
          <w:b/>
          <w:bCs/>
          <w:color w:val="000000"/>
          <w:sz w:val="28"/>
          <w:szCs w:val="28"/>
        </w:rPr>
        <w:t>иологически активные веще</w:t>
      </w:r>
      <w:r w:rsidR="00227897" w:rsidRPr="00894AAC">
        <w:rPr>
          <w:b/>
          <w:bCs/>
          <w:color w:val="000000"/>
          <w:sz w:val="28"/>
          <w:szCs w:val="28"/>
        </w:rPr>
        <w:t>ства,  которые могут способствовать возникновению СГЯ</w:t>
      </w:r>
      <w:r w:rsidR="00227897" w:rsidRPr="00894AAC">
        <w:rPr>
          <w:color w:val="000000"/>
          <w:sz w:val="28"/>
          <w:szCs w:val="28"/>
        </w:rPr>
        <w:t>:</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Человеческий хорионический гонадотропин.</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Сосудистый эндотелиальный фактор роста.</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Эстрадиол</w:t>
      </w:r>
      <w:proofErr w:type="spellEnd"/>
      <w:r w:rsidRPr="00894AAC">
        <w:rPr>
          <w:color w:val="000000"/>
          <w:sz w:val="28"/>
          <w:szCs w:val="28"/>
        </w:rPr>
        <w:t>.</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Ренин-ангиотензиновая</w:t>
      </w:r>
      <w:proofErr w:type="spellEnd"/>
      <w:r w:rsidRPr="00894AAC">
        <w:rPr>
          <w:color w:val="000000"/>
          <w:sz w:val="28"/>
          <w:szCs w:val="28"/>
        </w:rPr>
        <w:t xml:space="preserve"> система яичника.</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Кинин-калликреиновая</w:t>
      </w:r>
      <w:proofErr w:type="spellEnd"/>
      <w:r w:rsidRPr="00894AAC">
        <w:rPr>
          <w:color w:val="000000"/>
          <w:sz w:val="28"/>
          <w:szCs w:val="28"/>
        </w:rPr>
        <w:t xml:space="preserve"> система яичника.</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Интерлейкин-6.</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Простагландины.</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Инсулин.</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Фактор Виллебранда.</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Цитокины.</w:t>
      </w:r>
    </w:p>
    <w:p w:rsidR="00227897" w:rsidRPr="00894AAC" w:rsidRDefault="00227897" w:rsidP="009B4B7C">
      <w:pPr>
        <w:widowControl w:val="0"/>
        <w:numPr>
          <w:ilvl w:val="0"/>
          <w:numId w:val="4"/>
        </w:numPr>
        <w:spacing w:line="360" w:lineRule="auto"/>
        <w:jc w:val="both"/>
        <w:rPr>
          <w:iCs/>
          <w:color w:val="000000"/>
          <w:sz w:val="28"/>
          <w:szCs w:val="28"/>
        </w:rPr>
      </w:pPr>
      <w:r w:rsidRPr="00894AAC">
        <w:rPr>
          <w:color w:val="000000"/>
          <w:sz w:val="28"/>
          <w:szCs w:val="28"/>
        </w:rPr>
        <w:t>Молекулы адгезии эндотелия.</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Гистамины.</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Эндотелин-1.</w:t>
      </w:r>
    </w:p>
    <w:p w:rsidR="00C41F7C" w:rsidRPr="00894AAC" w:rsidRDefault="00227897" w:rsidP="002E37E4">
      <w:pPr>
        <w:widowControl w:val="0"/>
        <w:spacing w:line="360" w:lineRule="auto"/>
        <w:rPr>
          <w:sz w:val="28"/>
          <w:szCs w:val="28"/>
        </w:rPr>
      </w:pPr>
      <w:r w:rsidRPr="00894AAC">
        <w:rPr>
          <w:b/>
          <w:sz w:val="28"/>
          <w:szCs w:val="28"/>
        </w:rPr>
        <w:lastRenderedPageBreak/>
        <w:t xml:space="preserve">       </w:t>
      </w:r>
      <w:r w:rsidR="00C41F7C" w:rsidRPr="00894AAC">
        <w:rPr>
          <w:b/>
          <w:sz w:val="28"/>
          <w:szCs w:val="28"/>
        </w:rPr>
        <w:t>Наименьший уровень риска развития</w:t>
      </w:r>
      <w:r w:rsidR="00C41F7C" w:rsidRPr="00894AAC">
        <w:rPr>
          <w:sz w:val="28"/>
          <w:szCs w:val="28"/>
        </w:rPr>
        <w:t xml:space="preserve"> СГЯ отмечается при следующих условиях:</w:t>
      </w:r>
    </w:p>
    <w:p w:rsidR="00C41F7C" w:rsidRPr="00894AAC" w:rsidRDefault="00C41F7C" w:rsidP="00731355">
      <w:pPr>
        <w:widowControl w:val="0"/>
        <w:spacing w:line="360" w:lineRule="auto"/>
        <w:ind w:firstLine="708"/>
        <w:rPr>
          <w:sz w:val="28"/>
          <w:szCs w:val="28"/>
        </w:rPr>
      </w:pPr>
      <w:r w:rsidRPr="00894AAC">
        <w:rPr>
          <w:sz w:val="28"/>
          <w:szCs w:val="28"/>
        </w:rPr>
        <w:t xml:space="preserve">- Возраст женщин более 36 лет. </w:t>
      </w:r>
    </w:p>
    <w:p w:rsidR="00C41F7C" w:rsidRPr="00894AAC" w:rsidRDefault="00C41F7C" w:rsidP="00731355">
      <w:pPr>
        <w:widowControl w:val="0"/>
        <w:spacing w:line="360" w:lineRule="auto"/>
        <w:ind w:firstLine="708"/>
        <w:rPr>
          <w:sz w:val="28"/>
          <w:szCs w:val="28"/>
        </w:rPr>
      </w:pPr>
      <w:r w:rsidRPr="00894AAC">
        <w:rPr>
          <w:sz w:val="28"/>
          <w:szCs w:val="28"/>
        </w:rPr>
        <w:t xml:space="preserve">- "Спокойные" яичники, слабо отвечающие на стимуляцию. </w:t>
      </w:r>
    </w:p>
    <w:p w:rsidR="00C41F7C" w:rsidRPr="00894AAC" w:rsidRDefault="00C41F7C" w:rsidP="00731355">
      <w:pPr>
        <w:widowControl w:val="0"/>
        <w:spacing w:line="360" w:lineRule="auto"/>
        <w:ind w:firstLine="708"/>
        <w:rPr>
          <w:sz w:val="28"/>
          <w:szCs w:val="28"/>
        </w:rPr>
      </w:pPr>
      <w:r w:rsidRPr="00894AAC">
        <w:rPr>
          <w:sz w:val="28"/>
          <w:szCs w:val="28"/>
        </w:rPr>
        <w:t xml:space="preserve">- Ожирение. </w:t>
      </w:r>
    </w:p>
    <w:p w:rsidR="00C41F7C" w:rsidRPr="00894AAC" w:rsidRDefault="00C41F7C" w:rsidP="00731355">
      <w:pPr>
        <w:widowControl w:val="0"/>
        <w:spacing w:line="360" w:lineRule="auto"/>
        <w:ind w:firstLine="708"/>
        <w:rPr>
          <w:sz w:val="28"/>
          <w:szCs w:val="28"/>
        </w:rPr>
      </w:pPr>
      <w:r w:rsidRPr="00894AAC">
        <w:rPr>
          <w:sz w:val="28"/>
          <w:szCs w:val="28"/>
        </w:rPr>
        <w:t xml:space="preserve">- Низкий уровень </w:t>
      </w:r>
      <w:proofErr w:type="spellStart"/>
      <w:r w:rsidRPr="00894AAC">
        <w:rPr>
          <w:sz w:val="28"/>
          <w:szCs w:val="28"/>
        </w:rPr>
        <w:t>эстрадиола</w:t>
      </w:r>
      <w:proofErr w:type="spellEnd"/>
      <w:r w:rsidRPr="00894AAC">
        <w:rPr>
          <w:sz w:val="28"/>
          <w:szCs w:val="28"/>
        </w:rPr>
        <w:t xml:space="preserve"> (менее 4000 </w:t>
      </w:r>
      <w:proofErr w:type="spellStart"/>
      <w:r w:rsidRPr="00894AAC">
        <w:rPr>
          <w:sz w:val="28"/>
          <w:szCs w:val="28"/>
        </w:rPr>
        <w:t>пг</w:t>
      </w:r>
      <w:proofErr w:type="spellEnd"/>
      <w:r w:rsidRPr="00894AAC">
        <w:rPr>
          <w:sz w:val="28"/>
          <w:szCs w:val="28"/>
        </w:rPr>
        <w:t xml:space="preserve">/мл). </w:t>
      </w:r>
    </w:p>
    <w:p w:rsidR="00C41F7C" w:rsidRPr="00894AAC" w:rsidRDefault="00C41F7C" w:rsidP="00AA1E91">
      <w:pPr>
        <w:widowControl w:val="0"/>
        <w:spacing w:line="360" w:lineRule="auto"/>
        <w:ind w:firstLine="708"/>
        <w:jc w:val="both"/>
        <w:rPr>
          <w:sz w:val="28"/>
          <w:szCs w:val="28"/>
        </w:rPr>
      </w:pPr>
      <w:r w:rsidRPr="00894AAC">
        <w:rPr>
          <w:sz w:val="28"/>
          <w:szCs w:val="28"/>
        </w:rPr>
        <w:t>- Наличие всего нескольких зрелых фолликулов после стимуляции суперовуляции.</w:t>
      </w:r>
    </w:p>
    <w:p w:rsidR="00ED44B3" w:rsidRPr="002E37E4" w:rsidRDefault="00ED44B3" w:rsidP="00731355">
      <w:pPr>
        <w:widowControl w:val="0"/>
        <w:spacing w:line="360" w:lineRule="auto"/>
        <w:jc w:val="both"/>
        <w:rPr>
          <w:rFonts w:ascii="Arial" w:hAnsi="Arial" w:cs="Arial"/>
          <w:b/>
          <w:sz w:val="28"/>
          <w:szCs w:val="28"/>
        </w:rPr>
      </w:pPr>
    </w:p>
    <w:p w:rsidR="0000223A" w:rsidRPr="00894AAC" w:rsidRDefault="00454B31" w:rsidP="00731355">
      <w:pPr>
        <w:widowControl w:val="0"/>
        <w:spacing w:line="360" w:lineRule="auto"/>
        <w:jc w:val="both"/>
        <w:rPr>
          <w:rFonts w:ascii="Arial" w:hAnsi="Arial" w:cs="Arial"/>
          <w:b/>
          <w:sz w:val="28"/>
          <w:szCs w:val="28"/>
        </w:rPr>
      </w:pPr>
      <w:r w:rsidRPr="00894AAC">
        <w:rPr>
          <w:rFonts w:ascii="Arial" w:hAnsi="Arial" w:cs="Arial"/>
          <w:b/>
          <w:sz w:val="28"/>
          <w:szCs w:val="28"/>
        </w:rPr>
        <w:t>Положение 3.</w:t>
      </w:r>
    </w:p>
    <w:p w:rsidR="00454B31" w:rsidRPr="00894AAC" w:rsidRDefault="00454B31" w:rsidP="00731355">
      <w:pPr>
        <w:widowControl w:val="0"/>
        <w:spacing w:line="360" w:lineRule="auto"/>
        <w:jc w:val="both"/>
        <w:rPr>
          <w:b/>
          <w:sz w:val="28"/>
          <w:szCs w:val="28"/>
        </w:rPr>
      </w:pPr>
      <w:r w:rsidRPr="00894AAC">
        <w:rPr>
          <w:b/>
          <w:sz w:val="28"/>
          <w:szCs w:val="28"/>
        </w:rPr>
        <w:t xml:space="preserve">Для проведения адекватной интенсивной терапии необходимо учитывать особенности патогенеза СГЯ.    </w:t>
      </w:r>
    </w:p>
    <w:p w:rsidR="002E37E4" w:rsidRDefault="00731355" w:rsidP="00731355">
      <w:pPr>
        <w:widowControl w:val="0"/>
        <w:spacing w:line="360" w:lineRule="auto"/>
        <w:jc w:val="both"/>
        <w:rPr>
          <w:sz w:val="28"/>
          <w:szCs w:val="28"/>
        </w:rPr>
      </w:pPr>
      <w:r w:rsidRPr="00894AAC">
        <w:rPr>
          <w:sz w:val="28"/>
          <w:szCs w:val="28"/>
        </w:rPr>
        <w:t xml:space="preserve">       </w:t>
      </w:r>
      <w:r w:rsidR="00454B31" w:rsidRPr="00894AAC">
        <w:rPr>
          <w:sz w:val="28"/>
          <w:szCs w:val="28"/>
        </w:rPr>
        <w:t xml:space="preserve">Патогенез СГЯ на сегодняшний день до конца не ясен. Очевидно, что организм женщины запрограммирован на </w:t>
      </w:r>
      <w:proofErr w:type="spellStart"/>
      <w:r w:rsidR="00454B31" w:rsidRPr="00894AAC">
        <w:rPr>
          <w:sz w:val="28"/>
          <w:szCs w:val="28"/>
        </w:rPr>
        <w:t>моноовуляцию</w:t>
      </w:r>
      <w:proofErr w:type="spellEnd"/>
      <w:r w:rsidR="00454B31" w:rsidRPr="00894AAC">
        <w:rPr>
          <w:sz w:val="28"/>
          <w:szCs w:val="28"/>
        </w:rPr>
        <w:t xml:space="preserve"> и созревание, как правило, одного, и значительно реже двух </w:t>
      </w:r>
      <w:proofErr w:type="spellStart"/>
      <w:r w:rsidR="00454B31" w:rsidRPr="00894AAC">
        <w:rPr>
          <w:sz w:val="28"/>
          <w:szCs w:val="28"/>
        </w:rPr>
        <w:t>преовуляторных</w:t>
      </w:r>
      <w:proofErr w:type="spellEnd"/>
      <w:r w:rsidR="00454B31" w:rsidRPr="00894AAC">
        <w:rPr>
          <w:sz w:val="28"/>
          <w:szCs w:val="28"/>
        </w:rPr>
        <w:t xml:space="preserve"> ооцитов. Проводя стимуляцию суперовуляции в протоколах ВРТ, врачи сознательно выходят за рамки физиологических параметров, добиваясь одновременного созревания множества фолликулов. Поэтому считается, что первичный механизм заболевания запускается повышенным количеством жидкости, содержащейся в фолликулах, а также сопряженным с этим повышенным уровнем </w:t>
      </w:r>
      <w:proofErr w:type="spellStart"/>
      <w:r w:rsidR="00454B31" w:rsidRPr="00894AAC">
        <w:rPr>
          <w:sz w:val="28"/>
          <w:szCs w:val="28"/>
        </w:rPr>
        <w:t>эстрадиола</w:t>
      </w:r>
      <w:proofErr w:type="spellEnd"/>
      <w:r w:rsidR="00454B31" w:rsidRPr="00894AAC">
        <w:rPr>
          <w:sz w:val="28"/>
          <w:szCs w:val="28"/>
        </w:rPr>
        <w:t xml:space="preserve">, прогестерона, гистамина, простагландинов и других биологически активных веществ (БАВ). Суть основных нарушений при СГЯ сводится к образованию множественных кист яичников и системному перераспределению жидкости в организме с формированием асцита, гидроторакса и в редких случаях анасарки. СГЯ характеризуется увеличением размеров яичников, формированием в них кист, </w:t>
      </w:r>
      <w:proofErr w:type="spellStart"/>
      <w:r w:rsidR="00454B31" w:rsidRPr="00894AAC">
        <w:rPr>
          <w:sz w:val="28"/>
          <w:szCs w:val="28"/>
        </w:rPr>
        <w:t>гиповолемией</w:t>
      </w:r>
      <w:proofErr w:type="spellEnd"/>
      <w:r w:rsidR="00454B31" w:rsidRPr="00894AAC">
        <w:rPr>
          <w:sz w:val="28"/>
          <w:szCs w:val="28"/>
        </w:rPr>
        <w:t xml:space="preserve">, </w:t>
      </w:r>
      <w:proofErr w:type="spellStart"/>
      <w:r w:rsidR="00454B31" w:rsidRPr="00894AAC">
        <w:rPr>
          <w:sz w:val="28"/>
          <w:szCs w:val="28"/>
        </w:rPr>
        <w:t>гиперкоагуляцией</w:t>
      </w:r>
      <w:proofErr w:type="spellEnd"/>
      <w:r w:rsidR="00454B31" w:rsidRPr="00894AAC">
        <w:rPr>
          <w:sz w:val="28"/>
          <w:szCs w:val="28"/>
        </w:rPr>
        <w:t xml:space="preserve">, асцитом, гидротораксом, </w:t>
      </w:r>
      <w:proofErr w:type="spellStart"/>
      <w:r w:rsidR="00454B31" w:rsidRPr="00894AAC">
        <w:rPr>
          <w:sz w:val="28"/>
          <w:szCs w:val="28"/>
        </w:rPr>
        <w:t>гидроперикардом</w:t>
      </w:r>
      <w:proofErr w:type="spellEnd"/>
      <w:r w:rsidR="00454B31" w:rsidRPr="00894AAC">
        <w:rPr>
          <w:sz w:val="28"/>
          <w:szCs w:val="28"/>
        </w:rPr>
        <w:t>, развитием тромбоэмболии магистральных сосудов при тяжелых его формах. Спектр и выраженность симптоматики зависят от степени тяжести синдрома</w:t>
      </w:r>
      <w:r w:rsidR="002E37E4">
        <w:rPr>
          <w:sz w:val="28"/>
          <w:szCs w:val="28"/>
        </w:rPr>
        <w:t>.</w:t>
      </w:r>
    </w:p>
    <w:p w:rsidR="0000223A" w:rsidRPr="00894AAC" w:rsidRDefault="00ED44B3" w:rsidP="00731355">
      <w:pPr>
        <w:widowControl w:val="0"/>
        <w:spacing w:line="360" w:lineRule="auto"/>
        <w:jc w:val="both"/>
        <w:rPr>
          <w:sz w:val="28"/>
          <w:szCs w:val="28"/>
        </w:rPr>
      </w:pPr>
      <w:r w:rsidRPr="002E37E4">
        <w:rPr>
          <w:sz w:val="28"/>
          <w:szCs w:val="28"/>
        </w:rPr>
        <w:t xml:space="preserve"> </w:t>
      </w:r>
      <w:r w:rsidR="00227897" w:rsidRPr="00894AAC">
        <w:rPr>
          <w:sz w:val="28"/>
          <w:szCs w:val="28"/>
        </w:rPr>
        <w:t xml:space="preserve">      </w:t>
      </w:r>
      <w:r w:rsidR="0000223A" w:rsidRPr="00894AAC">
        <w:rPr>
          <w:sz w:val="28"/>
          <w:szCs w:val="28"/>
        </w:rPr>
        <w:t xml:space="preserve">СГЯ чаще развивается после переноса эмбрионов в полость матки. </w:t>
      </w:r>
      <w:r w:rsidR="0000223A" w:rsidRPr="00894AAC">
        <w:rPr>
          <w:sz w:val="28"/>
          <w:szCs w:val="28"/>
        </w:rPr>
        <w:lastRenderedPageBreak/>
        <w:t>Считается, что более раннее начало приводит к более тяжелым</w:t>
      </w:r>
      <w:r w:rsidR="002A2535" w:rsidRPr="00894AAC">
        <w:rPr>
          <w:sz w:val="28"/>
          <w:szCs w:val="28"/>
        </w:rPr>
        <w:t xml:space="preserve"> формам заболевания. К</w:t>
      </w:r>
      <w:r w:rsidR="0000223A" w:rsidRPr="00894AAC">
        <w:rPr>
          <w:sz w:val="28"/>
          <w:szCs w:val="28"/>
        </w:rPr>
        <w:t>райне редко отмечаются случаи начала СГЯ на фоне самой стимуляции суперовуляции, подавляющее большинство их появляется, самое раннее, после пункции фолликулов, накануне переноса эмбриона. Данный синдром может развиться как практически сразу после пункции фолликулов, так и на 10-й день после нее и позже. При этом ранее развитие СГЯ приводит к более высокой частоте самопроизвольного прерывания беременности, а позднее развитие чаще наблюдается в циклах зачатия и в этих циклах часто бывает тяжелой степени</w:t>
      </w:r>
      <w:r w:rsidR="002A2535" w:rsidRPr="00894AAC">
        <w:rPr>
          <w:sz w:val="28"/>
          <w:szCs w:val="28"/>
        </w:rPr>
        <w:t>.</w:t>
      </w:r>
      <w:r w:rsidR="00140C2D" w:rsidRPr="00894AAC">
        <w:rPr>
          <w:sz w:val="28"/>
          <w:szCs w:val="28"/>
        </w:rPr>
        <w:t xml:space="preserve"> </w:t>
      </w:r>
    </w:p>
    <w:p w:rsidR="00706489" w:rsidRPr="00894AAC" w:rsidRDefault="00CB3822" w:rsidP="00E41374">
      <w:pPr>
        <w:widowControl w:val="0"/>
        <w:spacing w:line="360" w:lineRule="auto"/>
        <w:jc w:val="both"/>
        <w:rPr>
          <w:sz w:val="28"/>
          <w:szCs w:val="28"/>
        </w:rPr>
      </w:pPr>
      <w:r w:rsidRPr="00894AAC">
        <w:rPr>
          <w:color w:val="000000"/>
          <w:sz w:val="28"/>
          <w:szCs w:val="28"/>
        </w:rPr>
        <w:t xml:space="preserve">     </w:t>
      </w:r>
      <w:proofErr w:type="gramStart"/>
      <w:r w:rsidR="00910BE4" w:rsidRPr="00894AAC">
        <w:rPr>
          <w:color w:val="000000"/>
          <w:sz w:val="28"/>
          <w:szCs w:val="28"/>
        </w:rPr>
        <w:t>В результате стимуляции яичников происходит увеличение их объема, процесс неоангиогенеза, избыток гормонов и</w:t>
      </w:r>
      <w:r w:rsidRPr="00894AAC">
        <w:rPr>
          <w:color w:val="000000"/>
          <w:sz w:val="28"/>
          <w:szCs w:val="28"/>
        </w:rPr>
        <w:t xml:space="preserve"> некоторых </w:t>
      </w:r>
      <w:proofErr w:type="spellStart"/>
      <w:r w:rsidRPr="00894AAC">
        <w:rPr>
          <w:color w:val="000000"/>
          <w:sz w:val="28"/>
          <w:szCs w:val="28"/>
        </w:rPr>
        <w:t>вазоактивных</w:t>
      </w:r>
      <w:proofErr w:type="spellEnd"/>
      <w:r w:rsidRPr="00894AAC">
        <w:rPr>
          <w:color w:val="000000"/>
          <w:sz w:val="28"/>
          <w:szCs w:val="28"/>
        </w:rPr>
        <w:t xml:space="preserve"> веществ:</w:t>
      </w:r>
      <w:r w:rsidR="00A5044A" w:rsidRPr="00894AAC">
        <w:rPr>
          <w:color w:val="000000"/>
          <w:sz w:val="28"/>
          <w:szCs w:val="28"/>
        </w:rPr>
        <w:t xml:space="preserve"> </w:t>
      </w:r>
      <w:r w:rsidR="00E41374" w:rsidRPr="00894AAC">
        <w:rPr>
          <w:color w:val="000000"/>
          <w:sz w:val="28"/>
          <w:szCs w:val="28"/>
        </w:rPr>
        <w:t xml:space="preserve">компонентов </w:t>
      </w:r>
      <w:proofErr w:type="spellStart"/>
      <w:r w:rsidR="00910BE4" w:rsidRPr="00894AAC">
        <w:rPr>
          <w:color w:val="000000"/>
          <w:sz w:val="28"/>
          <w:szCs w:val="28"/>
        </w:rPr>
        <w:t>ренин-ангиотензиновой</w:t>
      </w:r>
      <w:proofErr w:type="spellEnd"/>
      <w:r w:rsidR="00910BE4" w:rsidRPr="00894AAC">
        <w:rPr>
          <w:color w:val="000000"/>
          <w:sz w:val="28"/>
          <w:szCs w:val="28"/>
        </w:rPr>
        <w:t xml:space="preserve"> системы</w:t>
      </w:r>
      <w:r w:rsidR="00E41374" w:rsidRPr="00894AAC">
        <w:rPr>
          <w:color w:val="000000"/>
          <w:sz w:val="28"/>
          <w:szCs w:val="28"/>
        </w:rPr>
        <w:t xml:space="preserve">, </w:t>
      </w:r>
      <w:proofErr w:type="spellStart"/>
      <w:r w:rsidR="00E41374" w:rsidRPr="00894AAC">
        <w:rPr>
          <w:color w:val="000000"/>
          <w:sz w:val="28"/>
          <w:szCs w:val="28"/>
        </w:rPr>
        <w:t>цитоки</w:t>
      </w:r>
      <w:r w:rsidR="00910BE4" w:rsidRPr="00894AAC">
        <w:rPr>
          <w:color w:val="000000"/>
          <w:sz w:val="28"/>
          <w:szCs w:val="28"/>
        </w:rPr>
        <w:t>нов</w:t>
      </w:r>
      <w:proofErr w:type="spellEnd"/>
      <w:r w:rsidR="00910BE4" w:rsidRPr="00894AAC">
        <w:rPr>
          <w:color w:val="000000"/>
          <w:sz w:val="28"/>
          <w:szCs w:val="28"/>
        </w:rPr>
        <w:t xml:space="preserve"> (Ил-1, Ил-2, Ил-6, Ил-8, </w:t>
      </w:r>
      <w:r w:rsidR="00E41374" w:rsidRPr="00894AAC">
        <w:rPr>
          <w:color w:val="000000"/>
          <w:sz w:val="28"/>
          <w:szCs w:val="28"/>
          <w:lang w:val="en-US"/>
        </w:rPr>
        <w:t>TNF</w:t>
      </w:r>
      <w:r w:rsidR="00910BE4" w:rsidRPr="00894AAC">
        <w:rPr>
          <w:color w:val="000000"/>
          <w:sz w:val="28"/>
          <w:szCs w:val="28"/>
        </w:rPr>
        <w:t xml:space="preserve"> и СЭФР)</w:t>
      </w:r>
      <w:r w:rsidR="00E41374" w:rsidRPr="00894AAC">
        <w:rPr>
          <w:color w:val="000000"/>
          <w:sz w:val="28"/>
          <w:szCs w:val="28"/>
        </w:rPr>
        <w:t>, что</w:t>
      </w:r>
      <w:r w:rsidR="00910BE4" w:rsidRPr="00894AAC">
        <w:rPr>
          <w:color w:val="000000"/>
          <w:sz w:val="28"/>
          <w:szCs w:val="28"/>
        </w:rPr>
        <w:t xml:space="preserve"> приводит к</w:t>
      </w:r>
      <w:r w:rsidR="00706489" w:rsidRPr="00894AAC">
        <w:rPr>
          <w:color w:val="000000"/>
          <w:sz w:val="28"/>
          <w:szCs w:val="28"/>
        </w:rPr>
        <w:t xml:space="preserve"> выраженной воспалительной реакции и избирательному</w:t>
      </w:r>
      <w:r w:rsidR="00910BE4" w:rsidRPr="00894AAC">
        <w:rPr>
          <w:color w:val="000000"/>
          <w:sz w:val="28"/>
          <w:szCs w:val="28"/>
        </w:rPr>
        <w:t xml:space="preserve"> увеличению проницаемости капилляров</w:t>
      </w:r>
      <w:r w:rsidR="004C0BE9" w:rsidRPr="00894AAC">
        <w:rPr>
          <w:color w:val="000000"/>
          <w:sz w:val="28"/>
          <w:szCs w:val="28"/>
        </w:rPr>
        <w:t xml:space="preserve"> </w:t>
      </w:r>
      <w:r w:rsidR="00910BE4" w:rsidRPr="00894AAC">
        <w:rPr>
          <w:color w:val="000000"/>
          <w:sz w:val="28"/>
          <w:szCs w:val="28"/>
        </w:rPr>
        <w:t>вновь образованных сосудов</w:t>
      </w:r>
      <w:r w:rsidR="00E41374" w:rsidRPr="00894AAC">
        <w:rPr>
          <w:color w:val="000000"/>
          <w:sz w:val="28"/>
          <w:szCs w:val="28"/>
        </w:rPr>
        <w:t xml:space="preserve"> и </w:t>
      </w:r>
      <w:r w:rsidR="00910BE4" w:rsidRPr="00894AAC">
        <w:rPr>
          <w:color w:val="000000"/>
          <w:sz w:val="28"/>
          <w:szCs w:val="28"/>
        </w:rPr>
        <w:t xml:space="preserve">массивный выход </w:t>
      </w:r>
      <w:r w:rsidR="00E41374" w:rsidRPr="00894AAC">
        <w:rPr>
          <w:color w:val="000000"/>
          <w:sz w:val="28"/>
          <w:szCs w:val="28"/>
        </w:rPr>
        <w:t>экссудата</w:t>
      </w:r>
      <w:r w:rsidR="00910BE4" w:rsidRPr="00894AAC">
        <w:rPr>
          <w:color w:val="000000"/>
          <w:sz w:val="28"/>
          <w:szCs w:val="28"/>
        </w:rPr>
        <w:t xml:space="preserve"> во внесосудистое пространство с секвестрацией ее в форме асцита, гидроторакса и </w:t>
      </w:r>
      <w:proofErr w:type="spellStart"/>
      <w:r w:rsidR="00E41374" w:rsidRPr="00894AAC">
        <w:rPr>
          <w:color w:val="000000"/>
          <w:sz w:val="28"/>
          <w:szCs w:val="28"/>
        </w:rPr>
        <w:t>г</w:t>
      </w:r>
      <w:r w:rsidR="00706489" w:rsidRPr="00894AAC">
        <w:rPr>
          <w:color w:val="000000"/>
          <w:sz w:val="28"/>
          <w:szCs w:val="28"/>
        </w:rPr>
        <w:t>идр</w:t>
      </w:r>
      <w:r w:rsidR="00E41374" w:rsidRPr="00894AAC">
        <w:rPr>
          <w:color w:val="000000"/>
          <w:sz w:val="28"/>
          <w:szCs w:val="28"/>
        </w:rPr>
        <w:t>оперикарда</w:t>
      </w:r>
      <w:proofErr w:type="spellEnd"/>
      <w:r w:rsidR="00E41374" w:rsidRPr="00894AAC">
        <w:rPr>
          <w:color w:val="000000"/>
          <w:sz w:val="28"/>
          <w:szCs w:val="28"/>
        </w:rPr>
        <w:t>.</w:t>
      </w:r>
      <w:proofErr w:type="gramEnd"/>
      <w:r w:rsidR="00E41374" w:rsidRPr="00894AAC">
        <w:rPr>
          <w:color w:val="000000"/>
          <w:sz w:val="28"/>
          <w:szCs w:val="28"/>
        </w:rPr>
        <w:t xml:space="preserve"> </w:t>
      </w:r>
      <w:r w:rsidR="00706489" w:rsidRPr="00894AAC">
        <w:rPr>
          <w:sz w:val="28"/>
          <w:szCs w:val="28"/>
        </w:rPr>
        <w:t xml:space="preserve">Следует отметить, что интерстициального отека у пациенток с СГЯ нет, по крайней мере, до формирования полиорганной недостаточности. </w:t>
      </w:r>
    </w:p>
    <w:p w:rsidR="006074E0" w:rsidRPr="00894AAC" w:rsidRDefault="00706489" w:rsidP="00E41374">
      <w:pPr>
        <w:widowControl w:val="0"/>
        <w:spacing w:line="360" w:lineRule="auto"/>
        <w:jc w:val="both"/>
        <w:rPr>
          <w:color w:val="000000"/>
          <w:sz w:val="28"/>
          <w:szCs w:val="28"/>
        </w:rPr>
      </w:pPr>
      <w:r w:rsidRPr="00894AAC">
        <w:rPr>
          <w:sz w:val="28"/>
          <w:szCs w:val="28"/>
        </w:rPr>
        <w:t xml:space="preserve">      </w:t>
      </w:r>
      <w:r w:rsidR="00E41374" w:rsidRPr="00894AAC">
        <w:rPr>
          <w:color w:val="000000"/>
          <w:sz w:val="28"/>
          <w:szCs w:val="28"/>
        </w:rPr>
        <w:t xml:space="preserve">Последствиями этого патологического процесса являются </w:t>
      </w:r>
      <w:proofErr w:type="spellStart"/>
      <w:r w:rsidR="00910BE4" w:rsidRPr="00894AAC">
        <w:rPr>
          <w:color w:val="000000"/>
          <w:sz w:val="28"/>
          <w:szCs w:val="28"/>
        </w:rPr>
        <w:t>гиповолеми</w:t>
      </w:r>
      <w:r w:rsidR="00E41374" w:rsidRPr="00894AAC">
        <w:rPr>
          <w:color w:val="000000"/>
          <w:sz w:val="28"/>
          <w:szCs w:val="28"/>
        </w:rPr>
        <w:t>я</w:t>
      </w:r>
      <w:proofErr w:type="spellEnd"/>
      <w:r w:rsidR="00910BE4" w:rsidRPr="00894AAC">
        <w:rPr>
          <w:color w:val="000000"/>
          <w:sz w:val="28"/>
          <w:szCs w:val="28"/>
        </w:rPr>
        <w:t xml:space="preserve"> и </w:t>
      </w:r>
      <w:proofErr w:type="spellStart"/>
      <w:r w:rsidR="00910BE4" w:rsidRPr="00894AAC">
        <w:rPr>
          <w:color w:val="000000"/>
          <w:sz w:val="28"/>
          <w:szCs w:val="28"/>
        </w:rPr>
        <w:t>гемоконцентраци</w:t>
      </w:r>
      <w:r w:rsidR="00E41374" w:rsidRPr="00894AAC">
        <w:rPr>
          <w:color w:val="000000"/>
          <w:sz w:val="28"/>
          <w:szCs w:val="28"/>
        </w:rPr>
        <w:t>я</w:t>
      </w:r>
      <w:proofErr w:type="spellEnd"/>
      <w:r w:rsidR="00E41374" w:rsidRPr="00894AAC">
        <w:rPr>
          <w:color w:val="000000"/>
          <w:sz w:val="28"/>
          <w:szCs w:val="28"/>
        </w:rPr>
        <w:t>, б</w:t>
      </w:r>
      <w:r w:rsidR="00910BE4" w:rsidRPr="00894AAC">
        <w:rPr>
          <w:color w:val="000000"/>
          <w:sz w:val="28"/>
          <w:szCs w:val="28"/>
        </w:rPr>
        <w:t>ольши</w:t>
      </w:r>
      <w:r w:rsidR="00E41374" w:rsidRPr="00894AAC">
        <w:rPr>
          <w:color w:val="000000"/>
          <w:sz w:val="28"/>
          <w:szCs w:val="28"/>
        </w:rPr>
        <w:t>е</w:t>
      </w:r>
      <w:r w:rsidR="00910BE4" w:rsidRPr="00894AAC">
        <w:rPr>
          <w:color w:val="000000"/>
          <w:sz w:val="28"/>
          <w:szCs w:val="28"/>
        </w:rPr>
        <w:t xml:space="preserve"> потер</w:t>
      </w:r>
      <w:r w:rsidR="00E41374" w:rsidRPr="00894AAC">
        <w:rPr>
          <w:color w:val="000000"/>
          <w:sz w:val="28"/>
          <w:szCs w:val="28"/>
        </w:rPr>
        <w:t>и</w:t>
      </w:r>
      <w:r w:rsidR="00910BE4" w:rsidRPr="00894AAC">
        <w:rPr>
          <w:color w:val="000000"/>
          <w:sz w:val="28"/>
          <w:szCs w:val="28"/>
        </w:rPr>
        <w:t xml:space="preserve"> белка</w:t>
      </w:r>
      <w:r w:rsidR="00E41374" w:rsidRPr="00894AAC">
        <w:rPr>
          <w:color w:val="000000"/>
          <w:sz w:val="28"/>
          <w:szCs w:val="28"/>
        </w:rPr>
        <w:t xml:space="preserve">, </w:t>
      </w:r>
      <w:r w:rsidR="00910BE4" w:rsidRPr="00894AAC">
        <w:rPr>
          <w:color w:val="000000"/>
          <w:sz w:val="28"/>
          <w:szCs w:val="28"/>
        </w:rPr>
        <w:t>формировани</w:t>
      </w:r>
      <w:r w:rsidR="00E41374" w:rsidRPr="00894AAC">
        <w:rPr>
          <w:color w:val="000000"/>
          <w:sz w:val="28"/>
          <w:szCs w:val="28"/>
        </w:rPr>
        <w:t>е</w:t>
      </w:r>
      <w:r w:rsidR="00910BE4" w:rsidRPr="00894AAC">
        <w:rPr>
          <w:color w:val="000000"/>
          <w:sz w:val="28"/>
          <w:szCs w:val="28"/>
        </w:rPr>
        <w:t xml:space="preserve"> полисерозитов</w:t>
      </w:r>
      <w:r w:rsidR="00E41374" w:rsidRPr="00894AAC">
        <w:rPr>
          <w:color w:val="000000"/>
          <w:sz w:val="28"/>
          <w:szCs w:val="28"/>
        </w:rPr>
        <w:t xml:space="preserve">, </w:t>
      </w:r>
      <w:r w:rsidR="00910BE4" w:rsidRPr="00894AAC">
        <w:rPr>
          <w:color w:val="000000"/>
          <w:sz w:val="28"/>
          <w:szCs w:val="28"/>
        </w:rPr>
        <w:t>нарушени</w:t>
      </w:r>
      <w:r w:rsidR="00E41374" w:rsidRPr="00894AAC">
        <w:rPr>
          <w:color w:val="000000"/>
          <w:sz w:val="28"/>
          <w:szCs w:val="28"/>
        </w:rPr>
        <w:t>е</w:t>
      </w:r>
      <w:r w:rsidR="00910BE4" w:rsidRPr="00894AAC">
        <w:rPr>
          <w:color w:val="000000"/>
          <w:sz w:val="28"/>
          <w:szCs w:val="28"/>
        </w:rPr>
        <w:t xml:space="preserve"> почечной перфузии</w:t>
      </w:r>
      <w:r w:rsidR="00E41374" w:rsidRPr="00894AAC">
        <w:rPr>
          <w:color w:val="000000"/>
          <w:sz w:val="28"/>
          <w:szCs w:val="28"/>
        </w:rPr>
        <w:t xml:space="preserve">, </w:t>
      </w:r>
      <w:r w:rsidR="006074E0" w:rsidRPr="00894AAC">
        <w:rPr>
          <w:color w:val="000000"/>
          <w:sz w:val="28"/>
          <w:szCs w:val="28"/>
        </w:rPr>
        <w:t>олигурия,</w:t>
      </w:r>
      <w:r w:rsidR="00910BE4" w:rsidRPr="00894AAC">
        <w:rPr>
          <w:color w:val="000000"/>
          <w:sz w:val="28"/>
          <w:szCs w:val="28"/>
        </w:rPr>
        <w:t xml:space="preserve"> нарушени</w:t>
      </w:r>
      <w:r w:rsidR="00E41374" w:rsidRPr="00894AAC">
        <w:rPr>
          <w:color w:val="000000"/>
          <w:sz w:val="28"/>
          <w:szCs w:val="28"/>
        </w:rPr>
        <w:t>е</w:t>
      </w:r>
      <w:r w:rsidR="00910BE4" w:rsidRPr="00894AAC">
        <w:rPr>
          <w:color w:val="000000"/>
          <w:sz w:val="28"/>
          <w:szCs w:val="28"/>
        </w:rPr>
        <w:t xml:space="preserve"> функции печени</w:t>
      </w:r>
      <w:r w:rsidR="00E41374" w:rsidRPr="00894AAC">
        <w:rPr>
          <w:color w:val="000000"/>
          <w:sz w:val="28"/>
          <w:szCs w:val="28"/>
        </w:rPr>
        <w:t xml:space="preserve">, развитие абдоминальной гипертензии, </w:t>
      </w:r>
      <w:r w:rsidR="00910BE4" w:rsidRPr="00894AAC">
        <w:rPr>
          <w:color w:val="000000"/>
          <w:sz w:val="28"/>
          <w:szCs w:val="28"/>
        </w:rPr>
        <w:t>развити</w:t>
      </w:r>
      <w:r w:rsidR="00140C2D" w:rsidRPr="00894AAC">
        <w:rPr>
          <w:color w:val="000000"/>
          <w:sz w:val="28"/>
          <w:szCs w:val="28"/>
        </w:rPr>
        <w:t>е</w:t>
      </w:r>
      <w:r w:rsidR="00E41374" w:rsidRPr="00894AAC">
        <w:rPr>
          <w:color w:val="000000"/>
          <w:sz w:val="28"/>
          <w:szCs w:val="28"/>
        </w:rPr>
        <w:t xml:space="preserve"> острой дыхательной недостаточности, </w:t>
      </w:r>
      <w:r w:rsidR="00910BE4" w:rsidRPr="00894AAC">
        <w:rPr>
          <w:color w:val="000000"/>
          <w:sz w:val="28"/>
          <w:szCs w:val="28"/>
        </w:rPr>
        <w:t>тромбоэмболическ</w:t>
      </w:r>
      <w:r w:rsidR="00140C2D" w:rsidRPr="00894AAC">
        <w:rPr>
          <w:color w:val="000000"/>
          <w:sz w:val="28"/>
          <w:szCs w:val="28"/>
        </w:rPr>
        <w:t>ие</w:t>
      </w:r>
      <w:r w:rsidR="00910BE4" w:rsidRPr="00894AAC">
        <w:rPr>
          <w:color w:val="000000"/>
          <w:sz w:val="28"/>
          <w:szCs w:val="28"/>
        </w:rPr>
        <w:t xml:space="preserve"> осложнения.</w:t>
      </w:r>
      <w:r w:rsidR="00A5044A" w:rsidRPr="00894AAC">
        <w:rPr>
          <w:color w:val="000000"/>
          <w:sz w:val="28"/>
          <w:szCs w:val="28"/>
        </w:rPr>
        <w:t xml:space="preserve"> </w:t>
      </w:r>
      <w:proofErr w:type="spellStart"/>
      <w:r w:rsidR="00A5044A" w:rsidRPr="00894AAC">
        <w:rPr>
          <w:color w:val="000000"/>
          <w:sz w:val="28"/>
          <w:szCs w:val="28"/>
        </w:rPr>
        <w:t>Гиповолемию</w:t>
      </w:r>
      <w:proofErr w:type="spellEnd"/>
      <w:r w:rsidR="006074E0" w:rsidRPr="00894AAC">
        <w:rPr>
          <w:color w:val="000000"/>
          <w:sz w:val="28"/>
          <w:szCs w:val="28"/>
        </w:rPr>
        <w:t xml:space="preserve">  </w:t>
      </w:r>
      <w:r w:rsidR="00A5044A" w:rsidRPr="00894AAC">
        <w:rPr>
          <w:color w:val="000000"/>
          <w:sz w:val="28"/>
          <w:szCs w:val="28"/>
        </w:rPr>
        <w:t xml:space="preserve">усугубляют рвота и нарушение </w:t>
      </w:r>
      <w:proofErr w:type="spellStart"/>
      <w:r w:rsidR="00A5044A" w:rsidRPr="00894AAC">
        <w:rPr>
          <w:color w:val="000000"/>
          <w:sz w:val="28"/>
          <w:szCs w:val="28"/>
        </w:rPr>
        <w:t>энтерального</w:t>
      </w:r>
      <w:proofErr w:type="spellEnd"/>
      <w:r w:rsidR="00A5044A" w:rsidRPr="00894AAC">
        <w:rPr>
          <w:color w:val="000000"/>
          <w:sz w:val="28"/>
          <w:szCs w:val="28"/>
        </w:rPr>
        <w:t xml:space="preserve"> приема жидкости и пищи. </w:t>
      </w:r>
      <w:r w:rsidR="006074E0" w:rsidRPr="00894AAC">
        <w:rPr>
          <w:color w:val="000000"/>
          <w:sz w:val="28"/>
          <w:szCs w:val="28"/>
        </w:rPr>
        <w:t xml:space="preserve"> Эти же факторы являются главными в генезе олигурии, что исключает применение диуретиков для её коррекции.</w:t>
      </w:r>
    </w:p>
    <w:p w:rsidR="00910BE4" w:rsidRPr="00894AAC" w:rsidRDefault="006074E0" w:rsidP="00E41374">
      <w:pPr>
        <w:widowControl w:val="0"/>
        <w:spacing w:line="360" w:lineRule="auto"/>
        <w:jc w:val="both"/>
        <w:rPr>
          <w:iCs/>
          <w:color w:val="000000"/>
          <w:sz w:val="28"/>
          <w:szCs w:val="28"/>
        </w:rPr>
      </w:pPr>
      <w:r w:rsidRPr="00894AAC">
        <w:rPr>
          <w:color w:val="000000"/>
          <w:sz w:val="28"/>
          <w:szCs w:val="28"/>
        </w:rPr>
        <w:t xml:space="preserve">     </w:t>
      </w:r>
      <w:r w:rsidR="00A5044A" w:rsidRPr="00894AAC">
        <w:rPr>
          <w:color w:val="000000"/>
          <w:sz w:val="28"/>
          <w:szCs w:val="28"/>
        </w:rPr>
        <w:t>Увеличенные яичники и экссудат вызывают раздражение брюшины и болевой синдром, который может имитировать картину «острого живота»</w:t>
      </w:r>
      <w:r w:rsidR="00E0065C" w:rsidRPr="00894AAC">
        <w:rPr>
          <w:color w:val="000000"/>
          <w:sz w:val="28"/>
          <w:szCs w:val="28"/>
        </w:rPr>
        <w:t>, что в ряде случаев требует дифференциальной диагностики с СГЯ.</w:t>
      </w:r>
    </w:p>
    <w:p w:rsidR="0092561D" w:rsidRPr="00894AAC" w:rsidRDefault="00140C2D" w:rsidP="00731355">
      <w:pPr>
        <w:widowControl w:val="0"/>
        <w:spacing w:line="360" w:lineRule="auto"/>
        <w:jc w:val="both"/>
        <w:rPr>
          <w:sz w:val="28"/>
          <w:szCs w:val="28"/>
        </w:rPr>
      </w:pPr>
      <w:r w:rsidRPr="00894AAC">
        <w:rPr>
          <w:sz w:val="28"/>
          <w:szCs w:val="28"/>
        </w:rPr>
        <w:lastRenderedPageBreak/>
        <w:t xml:space="preserve">       Лечебная тактика в виде </w:t>
      </w:r>
      <w:proofErr w:type="spellStart"/>
      <w:r w:rsidRPr="00894AAC">
        <w:rPr>
          <w:sz w:val="28"/>
          <w:szCs w:val="28"/>
        </w:rPr>
        <w:t>инфузии</w:t>
      </w:r>
      <w:proofErr w:type="spellEnd"/>
      <w:r w:rsidRPr="00894AAC">
        <w:rPr>
          <w:sz w:val="28"/>
          <w:szCs w:val="28"/>
        </w:rPr>
        <w:t xml:space="preserve"> синтетических (</w:t>
      </w:r>
      <w:proofErr w:type="spellStart"/>
      <w:r w:rsidRPr="00894AAC">
        <w:rPr>
          <w:sz w:val="28"/>
          <w:szCs w:val="28"/>
        </w:rPr>
        <w:t>гидроксиэтилкрахмал</w:t>
      </w:r>
      <w:proofErr w:type="spellEnd"/>
      <w:r w:rsidRPr="00894AAC">
        <w:rPr>
          <w:sz w:val="28"/>
          <w:szCs w:val="28"/>
        </w:rPr>
        <w:t xml:space="preserve"> </w:t>
      </w:r>
      <w:proofErr w:type="gramStart"/>
      <w:r w:rsidRPr="00894AAC">
        <w:rPr>
          <w:sz w:val="28"/>
          <w:szCs w:val="28"/>
        </w:rPr>
        <w:t>–Г</w:t>
      </w:r>
      <w:proofErr w:type="gramEnd"/>
      <w:r w:rsidRPr="00894AAC">
        <w:rPr>
          <w:sz w:val="28"/>
          <w:szCs w:val="28"/>
        </w:rPr>
        <w:t xml:space="preserve">ЭК) и природных (альбумин) коллоидов в сочетании с коррекцией </w:t>
      </w:r>
      <w:proofErr w:type="spellStart"/>
      <w:r w:rsidRPr="00894AAC">
        <w:rPr>
          <w:sz w:val="28"/>
          <w:szCs w:val="28"/>
        </w:rPr>
        <w:t>гипона</w:t>
      </w:r>
      <w:r w:rsidR="00706489" w:rsidRPr="00894AAC">
        <w:rPr>
          <w:sz w:val="28"/>
          <w:szCs w:val="28"/>
        </w:rPr>
        <w:t>триемии</w:t>
      </w:r>
      <w:proofErr w:type="spellEnd"/>
      <w:r w:rsidR="00706489" w:rsidRPr="00894AAC">
        <w:rPr>
          <w:sz w:val="28"/>
          <w:szCs w:val="28"/>
        </w:rPr>
        <w:t xml:space="preserve"> кристаллоидами должны бы</w:t>
      </w:r>
      <w:r w:rsidRPr="00894AAC">
        <w:rPr>
          <w:sz w:val="28"/>
          <w:szCs w:val="28"/>
        </w:rPr>
        <w:t xml:space="preserve">ли </w:t>
      </w:r>
      <w:r w:rsidR="0092561D" w:rsidRPr="00894AAC">
        <w:rPr>
          <w:sz w:val="28"/>
          <w:szCs w:val="28"/>
        </w:rPr>
        <w:t>способствовать сохранению жидкости во внутрисосудистом пространстве  и уменьш</w:t>
      </w:r>
      <w:r w:rsidRPr="00894AAC">
        <w:rPr>
          <w:sz w:val="28"/>
          <w:szCs w:val="28"/>
        </w:rPr>
        <w:t>и</w:t>
      </w:r>
      <w:r w:rsidR="0092561D" w:rsidRPr="00894AAC">
        <w:rPr>
          <w:sz w:val="28"/>
          <w:szCs w:val="28"/>
        </w:rPr>
        <w:t xml:space="preserve">ть потери воды в различные полости согласно закону </w:t>
      </w:r>
      <w:proofErr w:type="spellStart"/>
      <w:r w:rsidR="0092561D" w:rsidRPr="00894AAC">
        <w:rPr>
          <w:sz w:val="28"/>
          <w:szCs w:val="28"/>
        </w:rPr>
        <w:t>Старлинга</w:t>
      </w:r>
      <w:proofErr w:type="spellEnd"/>
      <w:r w:rsidR="0092561D" w:rsidRPr="00894AAC">
        <w:rPr>
          <w:sz w:val="28"/>
          <w:szCs w:val="28"/>
        </w:rPr>
        <w:t xml:space="preserve">. В реальности эти мероприятия далеко не всегда оказываются эффективными как при проведении </w:t>
      </w:r>
      <w:proofErr w:type="gramStart"/>
      <w:r w:rsidR="0092561D" w:rsidRPr="00894AAC">
        <w:rPr>
          <w:sz w:val="28"/>
          <w:szCs w:val="28"/>
        </w:rPr>
        <w:t>профилактических</w:t>
      </w:r>
      <w:proofErr w:type="gramEnd"/>
      <w:r w:rsidR="0092561D" w:rsidRPr="00894AAC">
        <w:rPr>
          <w:sz w:val="28"/>
          <w:szCs w:val="28"/>
        </w:rPr>
        <w:t xml:space="preserve"> </w:t>
      </w:r>
      <w:proofErr w:type="spellStart"/>
      <w:r w:rsidR="0092561D" w:rsidRPr="00894AAC">
        <w:rPr>
          <w:sz w:val="28"/>
          <w:szCs w:val="28"/>
        </w:rPr>
        <w:t>инфузий</w:t>
      </w:r>
      <w:proofErr w:type="spellEnd"/>
      <w:r w:rsidR="0092561D" w:rsidRPr="00894AAC">
        <w:rPr>
          <w:sz w:val="28"/>
          <w:szCs w:val="28"/>
        </w:rPr>
        <w:t xml:space="preserve"> ГЭК</w:t>
      </w:r>
      <w:r w:rsidR="00731355" w:rsidRPr="00894AAC">
        <w:rPr>
          <w:sz w:val="28"/>
          <w:szCs w:val="28"/>
        </w:rPr>
        <w:t xml:space="preserve"> и альбумина</w:t>
      </w:r>
      <w:r w:rsidR="0092561D" w:rsidRPr="00894AAC">
        <w:rPr>
          <w:sz w:val="28"/>
          <w:szCs w:val="28"/>
        </w:rPr>
        <w:t xml:space="preserve">, так и при  проведении интенсивной терапии. В последние годы механизм фильтрации и абсорбции воды между внутрисосудистым и внесосудистым секторами в капиллярах, </w:t>
      </w:r>
      <w:proofErr w:type="gramStart"/>
      <w:r w:rsidR="0092561D" w:rsidRPr="00894AAC">
        <w:rPr>
          <w:sz w:val="28"/>
          <w:szCs w:val="28"/>
        </w:rPr>
        <w:t>описанное</w:t>
      </w:r>
      <w:proofErr w:type="gramEnd"/>
      <w:r w:rsidR="0092561D" w:rsidRPr="00894AAC">
        <w:rPr>
          <w:sz w:val="28"/>
          <w:szCs w:val="28"/>
        </w:rPr>
        <w:t xml:space="preserve"> законом </w:t>
      </w:r>
      <w:proofErr w:type="spellStart"/>
      <w:r w:rsidR="0092561D" w:rsidRPr="00894AAC">
        <w:rPr>
          <w:sz w:val="28"/>
          <w:szCs w:val="28"/>
        </w:rPr>
        <w:t>Старлинга</w:t>
      </w:r>
      <w:proofErr w:type="spellEnd"/>
      <w:r w:rsidR="0092561D" w:rsidRPr="00894AAC">
        <w:rPr>
          <w:sz w:val="28"/>
          <w:szCs w:val="28"/>
        </w:rPr>
        <w:t>, подвергается ревизии. Активное изучение внутренней выстилки эндотелия капилляров –</w:t>
      </w:r>
      <w:r w:rsidR="00731355" w:rsidRPr="00894AAC">
        <w:rPr>
          <w:sz w:val="28"/>
          <w:szCs w:val="28"/>
        </w:rPr>
        <w:t xml:space="preserve"> </w:t>
      </w:r>
      <w:proofErr w:type="spellStart"/>
      <w:r w:rsidR="0092561D" w:rsidRPr="00894AAC">
        <w:rPr>
          <w:sz w:val="28"/>
          <w:szCs w:val="28"/>
        </w:rPr>
        <w:t>гликокаликса</w:t>
      </w:r>
      <w:proofErr w:type="spellEnd"/>
      <w:r w:rsidR="00F81F7C" w:rsidRPr="00894AAC">
        <w:rPr>
          <w:sz w:val="28"/>
          <w:szCs w:val="28"/>
        </w:rPr>
        <w:t xml:space="preserve"> </w:t>
      </w:r>
      <w:r w:rsidR="0092561D" w:rsidRPr="00894AAC">
        <w:rPr>
          <w:sz w:val="28"/>
          <w:szCs w:val="28"/>
        </w:rPr>
        <w:t xml:space="preserve"> показало, что при его повреждении происходит утечка альбумина и воды в интерстициальное пространство и просто повышение </w:t>
      </w:r>
      <w:proofErr w:type="spellStart"/>
      <w:r w:rsidR="0092561D" w:rsidRPr="00894AAC">
        <w:rPr>
          <w:sz w:val="28"/>
          <w:szCs w:val="28"/>
        </w:rPr>
        <w:t>коллоидно-онкотического</w:t>
      </w:r>
      <w:proofErr w:type="spellEnd"/>
      <w:r w:rsidR="0092561D" w:rsidRPr="00894AAC">
        <w:rPr>
          <w:sz w:val="28"/>
          <w:szCs w:val="28"/>
        </w:rPr>
        <w:t xml:space="preserve"> давления не позволяет восстановить нормальный гомеостаз. Это происходит только по мере регресса системной воспалительной реакции и восстановления функции </w:t>
      </w:r>
      <w:proofErr w:type="spellStart"/>
      <w:r w:rsidR="0092561D" w:rsidRPr="00894AAC">
        <w:rPr>
          <w:sz w:val="28"/>
          <w:szCs w:val="28"/>
        </w:rPr>
        <w:t>гликокаликса</w:t>
      </w:r>
      <w:proofErr w:type="spellEnd"/>
      <w:r w:rsidR="0092561D" w:rsidRPr="00894AAC">
        <w:rPr>
          <w:sz w:val="28"/>
          <w:szCs w:val="28"/>
        </w:rPr>
        <w:t xml:space="preserve">. </w:t>
      </w:r>
    </w:p>
    <w:p w:rsidR="0092561D" w:rsidRPr="00894AAC" w:rsidRDefault="0092561D" w:rsidP="00731355">
      <w:pPr>
        <w:widowControl w:val="0"/>
        <w:spacing w:line="360" w:lineRule="auto"/>
        <w:jc w:val="both"/>
        <w:rPr>
          <w:sz w:val="28"/>
          <w:szCs w:val="28"/>
        </w:rPr>
      </w:pPr>
      <w:r w:rsidRPr="00894AAC">
        <w:rPr>
          <w:sz w:val="28"/>
          <w:szCs w:val="28"/>
        </w:rPr>
        <w:t xml:space="preserve">      Это объясняет безуспешность </w:t>
      </w:r>
      <w:proofErr w:type="spellStart"/>
      <w:r w:rsidRPr="00894AAC">
        <w:rPr>
          <w:sz w:val="28"/>
          <w:szCs w:val="28"/>
        </w:rPr>
        <w:t>инфузий</w:t>
      </w:r>
      <w:proofErr w:type="spellEnd"/>
      <w:r w:rsidRPr="00894AAC">
        <w:rPr>
          <w:sz w:val="28"/>
          <w:szCs w:val="28"/>
        </w:rPr>
        <w:t xml:space="preserve"> альбумина и синтетических коллоидов для уменьшения интерстициального отека при сепсисе, выраженной воспалительной реакции другого генеза. Пока нет убедительного объяснения, почему при СГЯ  нет интерстициального отека, а жидкость избирательно накапливается в полостях (брюшной, плевральной, перикарда), почему так избирательно реагируют капилляры этих структур на провоспалительные медиаторы.  </w:t>
      </w:r>
    </w:p>
    <w:p w:rsidR="00AC0657" w:rsidRPr="00894AAC" w:rsidRDefault="00AC0657" w:rsidP="00731355">
      <w:pPr>
        <w:widowControl w:val="0"/>
        <w:spacing w:line="360" w:lineRule="auto"/>
        <w:jc w:val="both"/>
        <w:rPr>
          <w:sz w:val="28"/>
          <w:szCs w:val="28"/>
        </w:rPr>
      </w:pPr>
    </w:p>
    <w:p w:rsidR="004203A6" w:rsidRPr="00894AAC" w:rsidRDefault="004203A6" w:rsidP="00731355">
      <w:pPr>
        <w:widowControl w:val="0"/>
        <w:spacing w:line="360" w:lineRule="auto"/>
        <w:jc w:val="both"/>
        <w:rPr>
          <w:rFonts w:ascii="Arial" w:hAnsi="Arial" w:cs="Arial"/>
          <w:b/>
          <w:bCs/>
          <w:sz w:val="28"/>
          <w:szCs w:val="28"/>
        </w:rPr>
      </w:pPr>
      <w:r w:rsidRPr="00894AAC">
        <w:rPr>
          <w:sz w:val="28"/>
          <w:szCs w:val="28"/>
        </w:rPr>
        <w:t xml:space="preserve">      </w:t>
      </w:r>
      <w:r w:rsidRPr="00894AAC">
        <w:rPr>
          <w:rFonts w:ascii="Arial" w:hAnsi="Arial" w:cs="Arial"/>
          <w:b/>
          <w:bCs/>
          <w:sz w:val="28"/>
          <w:szCs w:val="28"/>
        </w:rPr>
        <w:t xml:space="preserve">Положение  </w:t>
      </w:r>
      <w:r w:rsidR="00731355" w:rsidRPr="00894AAC">
        <w:rPr>
          <w:rFonts w:ascii="Arial" w:hAnsi="Arial" w:cs="Arial"/>
          <w:b/>
          <w:bCs/>
          <w:sz w:val="28"/>
          <w:szCs w:val="28"/>
        </w:rPr>
        <w:t>4</w:t>
      </w:r>
    </w:p>
    <w:p w:rsidR="004203A6" w:rsidRPr="00894AAC" w:rsidRDefault="004203A6" w:rsidP="00731355">
      <w:pPr>
        <w:widowControl w:val="0"/>
        <w:spacing w:line="360" w:lineRule="auto"/>
        <w:jc w:val="both"/>
        <w:rPr>
          <w:b/>
          <w:sz w:val="28"/>
          <w:szCs w:val="28"/>
        </w:rPr>
      </w:pPr>
      <w:r w:rsidRPr="00894AAC">
        <w:rPr>
          <w:b/>
          <w:sz w:val="28"/>
          <w:szCs w:val="28"/>
        </w:rPr>
        <w:t>Единого подхода к профилактике СГЯ нет, на сегодняшний день используются следующие методы</w:t>
      </w:r>
      <w:r w:rsidRPr="00894AAC">
        <w:rPr>
          <w:sz w:val="28"/>
          <w:szCs w:val="28"/>
        </w:rPr>
        <w:t>:</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отмена цикла;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отказ от введения ХГЧ с последующей контрацепцией в данном цикле; </w:t>
      </w:r>
    </w:p>
    <w:p w:rsidR="004203A6" w:rsidRPr="00894AAC" w:rsidRDefault="004203A6" w:rsidP="009B4B7C">
      <w:pPr>
        <w:widowControl w:val="0"/>
        <w:numPr>
          <w:ilvl w:val="0"/>
          <w:numId w:val="7"/>
        </w:numPr>
        <w:spacing w:line="360" w:lineRule="auto"/>
        <w:ind w:left="0" w:firstLine="397"/>
        <w:rPr>
          <w:sz w:val="28"/>
          <w:szCs w:val="28"/>
        </w:rPr>
      </w:pPr>
      <w:proofErr w:type="spellStart"/>
      <w:r w:rsidRPr="00894AAC">
        <w:rPr>
          <w:sz w:val="28"/>
          <w:szCs w:val="28"/>
        </w:rPr>
        <w:t>низкодозный</w:t>
      </w:r>
      <w:proofErr w:type="spellEnd"/>
      <w:r w:rsidRPr="00894AAC">
        <w:rPr>
          <w:sz w:val="28"/>
          <w:szCs w:val="28"/>
        </w:rPr>
        <w:t xml:space="preserve"> протокол стимуляции овуляции с ЧМГ, протокол при </w:t>
      </w:r>
      <w:r w:rsidRPr="00894AAC">
        <w:rPr>
          <w:sz w:val="28"/>
          <w:szCs w:val="28"/>
        </w:rPr>
        <w:lastRenderedPageBreak/>
        <w:t xml:space="preserve">поликистозных яичниках при других факторах группы риска;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переход на ЭКО в случае возникновения факторов риска при стимуляции </w:t>
      </w:r>
      <w:proofErr w:type="spellStart"/>
      <w:r w:rsidRPr="00894AAC">
        <w:rPr>
          <w:sz w:val="28"/>
          <w:szCs w:val="28"/>
        </w:rPr>
        <w:t>моноовуляции</w:t>
      </w:r>
      <w:proofErr w:type="spellEnd"/>
      <w:r w:rsidRPr="00894AAC">
        <w:rPr>
          <w:sz w:val="28"/>
          <w:szCs w:val="28"/>
        </w:rPr>
        <w:t xml:space="preserve">;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применение лапароскопии перед стимуляцией овуляции;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использование </w:t>
      </w:r>
      <w:proofErr w:type="spellStart"/>
      <w:r w:rsidRPr="00894AAC">
        <w:rPr>
          <w:sz w:val="28"/>
          <w:szCs w:val="28"/>
        </w:rPr>
        <w:t>агонистов</w:t>
      </w:r>
      <w:proofErr w:type="spellEnd"/>
      <w:r w:rsidRPr="00894AAC">
        <w:rPr>
          <w:sz w:val="28"/>
          <w:szCs w:val="28"/>
        </w:rPr>
        <w:t xml:space="preserve"> </w:t>
      </w:r>
      <w:proofErr w:type="spellStart"/>
      <w:r w:rsidRPr="00894AAC">
        <w:rPr>
          <w:sz w:val="28"/>
          <w:szCs w:val="28"/>
        </w:rPr>
        <w:t>ГнРГ</w:t>
      </w:r>
      <w:proofErr w:type="spellEnd"/>
      <w:r w:rsidRPr="00894AAC">
        <w:rPr>
          <w:sz w:val="28"/>
          <w:szCs w:val="28"/>
        </w:rPr>
        <w:t xml:space="preserve"> в качестве триггера овуляции;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ранняя аспирация фолликулов из одного яичника;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внутривенное введение раствора альбумина в день пункции;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 xml:space="preserve">внутривенное введение раствора </w:t>
      </w:r>
      <w:proofErr w:type="spellStart"/>
      <w:r w:rsidRPr="00894AAC">
        <w:rPr>
          <w:sz w:val="28"/>
          <w:szCs w:val="28"/>
        </w:rPr>
        <w:t>гидроксилзтилкрахмала</w:t>
      </w:r>
      <w:proofErr w:type="spellEnd"/>
      <w:r w:rsidRPr="00894AAC">
        <w:rPr>
          <w:sz w:val="28"/>
          <w:szCs w:val="28"/>
        </w:rPr>
        <w:t xml:space="preserve">; </w:t>
      </w:r>
    </w:p>
    <w:p w:rsidR="004203A6" w:rsidRPr="00894AAC" w:rsidRDefault="004203A6" w:rsidP="009B4B7C">
      <w:pPr>
        <w:widowControl w:val="0"/>
        <w:numPr>
          <w:ilvl w:val="0"/>
          <w:numId w:val="7"/>
        </w:numPr>
        <w:spacing w:line="360" w:lineRule="auto"/>
        <w:ind w:left="0" w:firstLine="397"/>
        <w:jc w:val="both"/>
        <w:rPr>
          <w:sz w:val="28"/>
          <w:szCs w:val="28"/>
        </w:rPr>
      </w:pPr>
      <w:proofErr w:type="spellStart"/>
      <w:r w:rsidRPr="00894AAC">
        <w:rPr>
          <w:sz w:val="28"/>
          <w:szCs w:val="28"/>
        </w:rPr>
        <w:t>криоконсервация</w:t>
      </w:r>
      <w:proofErr w:type="spellEnd"/>
      <w:r w:rsidRPr="00894AAC">
        <w:rPr>
          <w:sz w:val="28"/>
          <w:szCs w:val="28"/>
        </w:rPr>
        <w:t xml:space="preserve"> всех эмбрионов;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 xml:space="preserve">отказ от назначения препаратов ХГЧ в </w:t>
      </w:r>
      <w:proofErr w:type="spellStart"/>
      <w:r w:rsidRPr="00894AAC">
        <w:rPr>
          <w:sz w:val="28"/>
          <w:szCs w:val="28"/>
        </w:rPr>
        <w:t>посттрансферном</w:t>
      </w:r>
      <w:proofErr w:type="spellEnd"/>
      <w:r w:rsidRPr="00894AAC">
        <w:rPr>
          <w:sz w:val="28"/>
          <w:szCs w:val="28"/>
        </w:rPr>
        <w:t xml:space="preserve"> периоде в пользу препаратов прогестерона; </w:t>
      </w:r>
    </w:p>
    <w:p w:rsidR="004203A6" w:rsidRPr="00894AAC" w:rsidRDefault="004203A6" w:rsidP="009B4B7C">
      <w:pPr>
        <w:widowControl w:val="0"/>
        <w:numPr>
          <w:ilvl w:val="0"/>
          <w:numId w:val="7"/>
        </w:numPr>
        <w:spacing w:line="360" w:lineRule="auto"/>
        <w:ind w:left="0" w:firstLine="397"/>
        <w:jc w:val="both"/>
        <w:rPr>
          <w:sz w:val="28"/>
          <w:szCs w:val="28"/>
        </w:rPr>
      </w:pPr>
      <w:proofErr w:type="gramStart"/>
      <w:r w:rsidRPr="00894AAC">
        <w:rPr>
          <w:sz w:val="28"/>
          <w:szCs w:val="28"/>
          <w:lang w:val="en-US"/>
        </w:rPr>
        <w:t>coasting</w:t>
      </w:r>
      <w:proofErr w:type="gramEnd"/>
      <w:r w:rsidRPr="00894AAC">
        <w:rPr>
          <w:sz w:val="28"/>
          <w:szCs w:val="28"/>
        </w:rPr>
        <w:t xml:space="preserve"> (</w:t>
      </w:r>
      <w:proofErr w:type="spellStart"/>
      <w:r w:rsidRPr="00894AAC">
        <w:rPr>
          <w:sz w:val="28"/>
          <w:szCs w:val="28"/>
        </w:rPr>
        <w:t>сoasting</w:t>
      </w:r>
      <w:proofErr w:type="spellEnd"/>
      <w:r w:rsidRPr="00894AAC">
        <w:rPr>
          <w:sz w:val="28"/>
          <w:szCs w:val="28"/>
        </w:rPr>
        <w:t xml:space="preserve"> — это метод профилактики СГЯ, который заключается в отмене введения экзогенных гонадотропинов и ХГЧ до снижения уровня </w:t>
      </w:r>
      <w:proofErr w:type="spellStart"/>
      <w:r w:rsidRPr="00894AAC">
        <w:rPr>
          <w:sz w:val="28"/>
          <w:szCs w:val="28"/>
        </w:rPr>
        <w:t>эстрадиола</w:t>
      </w:r>
      <w:proofErr w:type="spellEnd"/>
      <w:r w:rsidRPr="00894AAC">
        <w:rPr>
          <w:sz w:val="28"/>
          <w:szCs w:val="28"/>
        </w:rPr>
        <w:t xml:space="preserve"> ниже критического).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проведение ЭКО в натуральном цикле.</w:t>
      </w:r>
    </w:p>
    <w:p w:rsidR="002A2535" w:rsidRPr="00894AAC" w:rsidRDefault="00731355" w:rsidP="00731355">
      <w:pPr>
        <w:widowControl w:val="0"/>
        <w:spacing w:line="360" w:lineRule="auto"/>
        <w:rPr>
          <w:rFonts w:ascii="Arial" w:hAnsi="Arial" w:cs="Arial"/>
          <w:b/>
          <w:sz w:val="28"/>
          <w:szCs w:val="28"/>
        </w:rPr>
      </w:pPr>
      <w:r w:rsidRPr="00894AAC">
        <w:rPr>
          <w:rFonts w:ascii="Arial" w:hAnsi="Arial" w:cs="Arial"/>
          <w:b/>
          <w:sz w:val="28"/>
          <w:szCs w:val="28"/>
        </w:rPr>
        <w:t>Положение 5</w:t>
      </w:r>
      <w:r w:rsidR="00C153D4" w:rsidRPr="00894AAC">
        <w:rPr>
          <w:rFonts w:ascii="Arial" w:hAnsi="Arial" w:cs="Arial"/>
          <w:b/>
          <w:sz w:val="28"/>
          <w:szCs w:val="28"/>
        </w:rPr>
        <w:t xml:space="preserve">. </w:t>
      </w:r>
    </w:p>
    <w:p w:rsidR="00C153D4" w:rsidRPr="00894AAC" w:rsidRDefault="001E0E49" w:rsidP="00731355">
      <w:pPr>
        <w:widowControl w:val="0"/>
        <w:spacing w:line="360" w:lineRule="auto"/>
        <w:jc w:val="both"/>
        <w:rPr>
          <w:b/>
          <w:sz w:val="28"/>
          <w:szCs w:val="28"/>
        </w:rPr>
      </w:pPr>
      <w:r w:rsidRPr="00894AAC">
        <w:rPr>
          <w:b/>
          <w:sz w:val="28"/>
          <w:szCs w:val="28"/>
        </w:rPr>
        <w:t xml:space="preserve">Тактика </w:t>
      </w:r>
      <w:r w:rsidR="004203A6" w:rsidRPr="00894AAC">
        <w:rPr>
          <w:b/>
          <w:sz w:val="28"/>
          <w:szCs w:val="28"/>
        </w:rPr>
        <w:t>интенсивной терапии</w:t>
      </w:r>
      <w:r w:rsidRPr="00894AAC">
        <w:rPr>
          <w:b/>
          <w:sz w:val="28"/>
          <w:szCs w:val="28"/>
        </w:rPr>
        <w:t xml:space="preserve"> определяется степенью тяж</w:t>
      </w:r>
      <w:r w:rsidR="00737E95" w:rsidRPr="00894AAC">
        <w:rPr>
          <w:b/>
          <w:sz w:val="28"/>
          <w:szCs w:val="28"/>
        </w:rPr>
        <w:t>ести клинических проявлений СГЯ</w:t>
      </w:r>
      <w:r w:rsidR="005428C5" w:rsidRPr="00894AAC">
        <w:rPr>
          <w:b/>
          <w:sz w:val="28"/>
          <w:szCs w:val="28"/>
        </w:rPr>
        <w:t xml:space="preserve">  (табл.1)</w:t>
      </w:r>
      <w:r w:rsidR="003F3E6E" w:rsidRPr="00894AAC">
        <w:rPr>
          <w:b/>
          <w:sz w:val="28"/>
          <w:szCs w:val="28"/>
        </w:rPr>
        <w:t xml:space="preserve"> </w:t>
      </w:r>
    </w:p>
    <w:p w:rsidR="00894AAC" w:rsidRPr="00894AAC" w:rsidRDefault="00894AAC" w:rsidP="00894AAC">
      <w:pPr>
        <w:widowControl w:val="0"/>
        <w:spacing w:line="360" w:lineRule="auto"/>
        <w:jc w:val="right"/>
        <w:rPr>
          <w:b/>
          <w:sz w:val="28"/>
          <w:szCs w:val="28"/>
        </w:rPr>
      </w:pPr>
      <w:r w:rsidRPr="00894AAC">
        <w:rPr>
          <w:b/>
          <w:sz w:val="28"/>
          <w:szCs w:val="28"/>
        </w:rPr>
        <w:t xml:space="preserve">Таблица 1.  </w:t>
      </w:r>
    </w:p>
    <w:p w:rsidR="00894AAC" w:rsidRPr="00894AAC" w:rsidRDefault="00894AAC" w:rsidP="00894AAC">
      <w:pPr>
        <w:widowControl w:val="0"/>
        <w:spacing w:line="360" w:lineRule="auto"/>
        <w:jc w:val="center"/>
        <w:rPr>
          <w:b/>
          <w:sz w:val="28"/>
          <w:szCs w:val="28"/>
        </w:rPr>
      </w:pPr>
      <w:r w:rsidRPr="00894AAC">
        <w:rPr>
          <w:b/>
          <w:sz w:val="28"/>
          <w:szCs w:val="28"/>
        </w:rPr>
        <w:t>Клинические  проявления СГЯ в зависимости от степени тяжести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4110"/>
        <w:gridCol w:w="3119"/>
      </w:tblGrid>
      <w:tr w:rsidR="00894AAC" w:rsidRPr="00894AAC" w:rsidTr="001C03F3">
        <w:tc>
          <w:tcPr>
            <w:tcW w:w="1985" w:type="dxa"/>
            <w:shd w:val="clear" w:color="auto" w:fill="auto"/>
            <w:vAlign w:val="center"/>
          </w:tcPr>
          <w:p w:rsidR="00894AAC" w:rsidRPr="00AD44FD" w:rsidRDefault="00894AAC" w:rsidP="001C03F3">
            <w:pPr>
              <w:widowControl w:val="0"/>
              <w:rPr>
                <w:b/>
                <w:bCs/>
                <w:szCs w:val="28"/>
              </w:rPr>
            </w:pPr>
            <w:r w:rsidRPr="00AD44FD">
              <w:rPr>
                <w:b/>
                <w:bCs/>
                <w:szCs w:val="28"/>
              </w:rPr>
              <w:t>Степень тяжести</w:t>
            </w:r>
          </w:p>
        </w:tc>
        <w:tc>
          <w:tcPr>
            <w:tcW w:w="4110" w:type="dxa"/>
            <w:shd w:val="clear" w:color="auto" w:fill="auto"/>
          </w:tcPr>
          <w:p w:rsidR="00894AAC" w:rsidRPr="00AD44FD" w:rsidRDefault="00894AAC" w:rsidP="001C03F3">
            <w:pPr>
              <w:widowControl w:val="0"/>
              <w:jc w:val="center"/>
              <w:rPr>
                <w:b/>
                <w:bCs/>
                <w:szCs w:val="28"/>
              </w:rPr>
            </w:pPr>
            <w:r w:rsidRPr="00AD44FD">
              <w:rPr>
                <w:b/>
                <w:bCs/>
                <w:szCs w:val="28"/>
              </w:rPr>
              <w:t>Проявления</w:t>
            </w:r>
          </w:p>
        </w:tc>
        <w:tc>
          <w:tcPr>
            <w:tcW w:w="3119" w:type="dxa"/>
            <w:shd w:val="clear" w:color="auto" w:fill="auto"/>
          </w:tcPr>
          <w:p w:rsidR="00894AAC" w:rsidRPr="00AD44FD" w:rsidRDefault="00894AAC" w:rsidP="001C03F3">
            <w:pPr>
              <w:widowControl w:val="0"/>
              <w:jc w:val="center"/>
              <w:rPr>
                <w:b/>
                <w:bCs/>
                <w:szCs w:val="28"/>
              </w:rPr>
            </w:pPr>
            <w:r w:rsidRPr="00AD44FD">
              <w:rPr>
                <w:b/>
                <w:bCs/>
                <w:szCs w:val="28"/>
              </w:rPr>
              <w:t>Тактика лечения</w:t>
            </w:r>
          </w:p>
        </w:tc>
      </w:tr>
      <w:tr w:rsidR="00894AAC" w:rsidRPr="00894AAC" w:rsidTr="001C03F3">
        <w:tc>
          <w:tcPr>
            <w:tcW w:w="1985" w:type="dxa"/>
            <w:shd w:val="clear" w:color="auto" w:fill="auto"/>
            <w:vAlign w:val="center"/>
          </w:tcPr>
          <w:p w:rsidR="00894AAC" w:rsidRPr="00AD44FD" w:rsidRDefault="00894AAC" w:rsidP="001C03F3">
            <w:pPr>
              <w:widowControl w:val="0"/>
              <w:rPr>
                <w:b/>
                <w:bCs/>
                <w:szCs w:val="28"/>
              </w:rPr>
            </w:pPr>
            <w:r w:rsidRPr="00AD44FD">
              <w:rPr>
                <w:b/>
                <w:bCs/>
                <w:szCs w:val="28"/>
              </w:rPr>
              <w:t xml:space="preserve">Легкий  </w:t>
            </w:r>
          </w:p>
        </w:tc>
        <w:tc>
          <w:tcPr>
            <w:tcW w:w="4110" w:type="dxa"/>
            <w:shd w:val="clear" w:color="auto" w:fill="auto"/>
          </w:tcPr>
          <w:p w:rsidR="00894AAC" w:rsidRPr="00AD44FD" w:rsidRDefault="00894AAC" w:rsidP="001C03F3">
            <w:pPr>
              <w:widowControl w:val="0"/>
              <w:jc w:val="both"/>
              <w:rPr>
                <w:szCs w:val="28"/>
              </w:rPr>
            </w:pPr>
            <w:r w:rsidRPr="00AD44FD">
              <w:rPr>
                <w:bCs/>
                <w:szCs w:val="28"/>
              </w:rPr>
              <w:t>Вздутие живота</w:t>
            </w:r>
          </w:p>
          <w:p w:rsidR="00894AAC" w:rsidRPr="00AD44FD" w:rsidRDefault="00894AAC" w:rsidP="001C03F3">
            <w:pPr>
              <w:widowControl w:val="0"/>
              <w:jc w:val="both"/>
              <w:rPr>
                <w:szCs w:val="28"/>
              </w:rPr>
            </w:pPr>
            <w:r w:rsidRPr="00AD44FD">
              <w:rPr>
                <w:bCs/>
                <w:szCs w:val="28"/>
              </w:rPr>
              <w:t>Умеренная боль в животе</w:t>
            </w:r>
          </w:p>
          <w:p w:rsidR="00894AAC" w:rsidRPr="00AD44FD" w:rsidRDefault="00894AAC" w:rsidP="001C03F3">
            <w:pPr>
              <w:widowControl w:val="0"/>
              <w:jc w:val="both"/>
              <w:rPr>
                <w:b/>
                <w:bCs/>
                <w:szCs w:val="28"/>
              </w:rPr>
            </w:pPr>
            <w:r w:rsidRPr="00AD44FD">
              <w:rPr>
                <w:bCs/>
                <w:szCs w:val="28"/>
              </w:rPr>
              <w:t xml:space="preserve">Яичник </w:t>
            </w:r>
            <w:r w:rsidRPr="00AD44FD">
              <w:rPr>
                <w:bCs/>
                <w:szCs w:val="28"/>
                <w:lang w:val="en-US"/>
              </w:rPr>
              <w:t>&lt;</w:t>
            </w:r>
            <w:r w:rsidRPr="00AD44FD">
              <w:rPr>
                <w:bCs/>
                <w:szCs w:val="28"/>
              </w:rPr>
              <w:t xml:space="preserve"> 8 см</w:t>
            </w:r>
          </w:p>
        </w:tc>
        <w:tc>
          <w:tcPr>
            <w:tcW w:w="3119" w:type="dxa"/>
            <w:vMerge w:val="restart"/>
            <w:shd w:val="clear" w:color="auto" w:fill="auto"/>
          </w:tcPr>
          <w:p w:rsidR="00894AAC" w:rsidRPr="00AD44FD" w:rsidRDefault="00894AAC" w:rsidP="001C03F3">
            <w:pPr>
              <w:widowControl w:val="0"/>
              <w:jc w:val="both"/>
              <w:rPr>
                <w:bCs/>
                <w:szCs w:val="28"/>
              </w:rPr>
            </w:pPr>
            <w:r w:rsidRPr="00AD44FD">
              <w:rPr>
                <w:bCs/>
                <w:szCs w:val="28"/>
              </w:rPr>
              <w:t>Не нуждаются в госпитализации, лечение проводится амбулаторно.</w:t>
            </w:r>
          </w:p>
        </w:tc>
      </w:tr>
      <w:tr w:rsidR="00894AAC" w:rsidRPr="00894AAC" w:rsidTr="001C03F3">
        <w:tc>
          <w:tcPr>
            <w:tcW w:w="1985" w:type="dxa"/>
            <w:shd w:val="clear" w:color="auto" w:fill="auto"/>
            <w:vAlign w:val="center"/>
          </w:tcPr>
          <w:p w:rsidR="00894AAC" w:rsidRPr="00AD44FD" w:rsidRDefault="00894AAC" w:rsidP="001C03F3">
            <w:pPr>
              <w:widowControl w:val="0"/>
              <w:rPr>
                <w:szCs w:val="28"/>
              </w:rPr>
            </w:pPr>
            <w:r w:rsidRPr="00AD44FD">
              <w:rPr>
                <w:b/>
                <w:bCs/>
                <w:szCs w:val="28"/>
              </w:rPr>
              <w:t xml:space="preserve">Умеренный </w:t>
            </w: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bCs/>
                <w:szCs w:val="28"/>
              </w:rPr>
              <w:t>Умеренная боль в животе</w:t>
            </w:r>
          </w:p>
          <w:p w:rsidR="00894AAC" w:rsidRPr="00AD44FD" w:rsidRDefault="00894AAC" w:rsidP="001C03F3">
            <w:pPr>
              <w:widowControl w:val="0"/>
              <w:jc w:val="both"/>
              <w:rPr>
                <w:szCs w:val="28"/>
              </w:rPr>
            </w:pPr>
            <w:r w:rsidRPr="00AD44FD">
              <w:rPr>
                <w:bCs/>
                <w:szCs w:val="28"/>
              </w:rPr>
              <w:t>Тошнота и рвота</w:t>
            </w:r>
          </w:p>
          <w:p w:rsidR="00894AAC" w:rsidRPr="00AD44FD" w:rsidRDefault="00894AAC" w:rsidP="001C03F3">
            <w:pPr>
              <w:widowControl w:val="0"/>
              <w:jc w:val="both"/>
              <w:rPr>
                <w:szCs w:val="28"/>
              </w:rPr>
            </w:pPr>
            <w:r w:rsidRPr="00AD44FD">
              <w:rPr>
                <w:bCs/>
                <w:szCs w:val="28"/>
              </w:rPr>
              <w:t>Асцит при УЗИ исследовании</w:t>
            </w:r>
          </w:p>
          <w:p w:rsidR="00894AAC" w:rsidRPr="00AD44FD" w:rsidRDefault="00894AAC" w:rsidP="001C03F3">
            <w:pPr>
              <w:widowControl w:val="0"/>
              <w:jc w:val="both"/>
              <w:rPr>
                <w:bCs/>
                <w:szCs w:val="28"/>
              </w:rPr>
            </w:pPr>
            <w:r w:rsidRPr="00AD44FD">
              <w:rPr>
                <w:bCs/>
                <w:szCs w:val="28"/>
              </w:rPr>
              <w:t xml:space="preserve">Яичники размером 8-12 см </w:t>
            </w:r>
          </w:p>
          <w:p w:rsidR="00894AAC" w:rsidRPr="00AD44FD" w:rsidRDefault="00894AAC" w:rsidP="001C03F3">
            <w:pPr>
              <w:widowControl w:val="0"/>
              <w:jc w:val="both"/>
              <w:rPr>
                <w:szCs w:val="28"/>
              </w:rPr>
            </w:pPr>
            <w:r w:rsidRPr="00AD44FD">
              <w:rPr>
                <w:bCs/>
                <w:szCs w:val="28"/>
              </w:rPr>
              <w:t>Уровень Е</w:t>
            </w:r>
            <w:proofErr w:type="gramStart"/>
            <w:r w:rsidRPr="00AD44FD">
              <w:rPr>
                <w:bCs/>
                <w:szCs w:val="28"/>
                <w:vertAlign w:val="subscript"/>
              </w:rPr>
              <w:t>2</w:t>
            </w:r>
            <w:proofErr w:type="gramEnd"/>
            <w:r w:rsidRPr="00AD44FD">
              <w:rPr>
                <w:bCs/>
                <w:szCs w:val="28"/>
              </w:rPr>
              <w:t xml:space="preserve"> </w:t>
            </w:r>
            <w:r w:rsidRPr="00AD44FD">
              <w:rPr>
                <w:szCs w:val="28"/>
              </w:rPr>
              <w:t>1500–4000</w:t>
            </w:r>
            <w:r w:rsidRPr="00AD44FD">
              <w:rPr>
                <w:bCs/>
                <w:szCs w:val="28"/>
              </w:rPr>
              <w:t xml:space="preserve"> пг/мл</w:t>
            </w:r>
          </w:p>
          <w:p w:rsidR="00894AAC" w:rsidRPr="00AD44FD" w:rsidRDefault="00894AAC" w:rsidP="001C03F3">
            <w:pPr>
              <w:widowControl w:val="0"/>
              <w:jc w:val="both"/>
              <w:rPr>
                <w:b/>
                <w:bCs/>
                <w:szCs w:val="28"/>
              </w:rPr>
            </w:pPr>
          </w:p>
        </w:tc>
        <w:tc>
          <w:tcPr>
            <w:tcW w:w="3119" w:type="dxa"/>
            <w:vMerge/>
            <w:shd w:val="clear" w:color="auto" w:fill="auto"/>
          </w:tcPr>
          <w:p w:rsidR="00894AAC" w:rsidRPr="00AD44FD" w:rsidRDefault="00894AAC" w:rsidP="001C03F3">
            <w:pPr>
              <w:widowControl w:val="0"/>
              <w:jc w:val="both"/>
              <w:rPr>
                <w:b/>
                <w:bCs/>
                <w:szCs w:val="28"/>
              </w:rPr>
            </w:pPr>
          </w:p>
        </w:tc>
      </w:tr>
      <w:tr w:rsidR="00894AAC" w:rsidRPr="00894AAC" w:rsidTr="001C03F3">
        <w:tc>
          <w:tcPr>
            <w:tcW w:w="1985" w:type="dxa"/>
            <w:shd w:val="clear" w:color="auto" w:fill="auto"/>
            <w:vAlign w:val="center"/>
          </w:tcPr>
          <w:p w:rsidR="00894AAC" w:rsidRPr="00AD44FD" w:rsidRDefault="00894AAC" w:rsidP="001C03F3">
            <w:pPr>
              <w:widowControl w:val="0"/>
              <w:rPr>
                <w:bCs/>
                <w:szCs w:val="28"/>
              </w:rPr>
            </w:pPr>
            <w:proofErr w:type="gramStart"/>
            <w:r w:rsidRPr="00AD44FD">
              <w:rPr>
                <w:b/>
                <w:bCs/>
                <w:szCs w:val="28"/>
              </w:rPr>
              <w:t>Тяжелый</w:t>
            </w:r>
            <w:proofErr w:type="gramEnd"/>
            <w:r w:rsidRPr="00AD44FD">
              <w:rPr>
                <w:b/>
                <w:bCs/>
                <w:szCs w:val="28"/>
              </w:rPr>
              <w:t xml:space="preserve"> </w:t>
            </w:r>
            <w:r w:rsidRPr="00AD44FD">
              <w:rPr>
                <w:bCs/>
                <w:szCs w:val="28"/>
              </w:rPr>
              <w:t>(в дополнение к перечисленным)</w:t>
            </w:r>
          </w:p>
          <w:p w:rsidR="00894AAC" w:rsidRPr="00AD44FD" w:rsidRDefault="00894AAC" w:rsidP="001C03F3">
            <w:pPr>
              <w:widowControl w:val="0"/>
              <w:rPr>
                <w:szCs w:val="28"/>
              </w:rPr>
            </w:pP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szCs w:val="28"/>
              </w:rPr>
              <w:t>Клинический асцит, иногда гидроторакс.</w:t>
            </w:r>
          </w:p>
          <w:p w:rsidR="00894AAC" w:rsidRPr="00AD44FD" w:rsidRDefault="00894AAC" w:rsidP="001C03F3">
            <w:pPr>
              <w:widowControl w:val="0"/>
              <w:jc w:val="both"/>
              <w:rPr>
                <w:szCs w:val="28"/>
              </w:rPr>
            </w:pPr>
            <w:r w:rsidRPr="00AD44FD">
              <w:rPr>
                <w:szCs w:val="28"/>
              </w:rPr>
              <w:t xml:space="preserve">Артериальная гипотония (АДсист. менее 90 мм рт.ст. или снижение на 40 мм рт.ст. у гипертоников), </w:t>
            </w:r>
            <w:r w:rsidRPr="00AD44FD">
              <w:rPr>
                <w:szCs w:val="28"/>
              </w:rPr>
              <w:lastRenderedPageBreak/>
              <w:t>ортостатическая.</w:t>
            </w:r>
          </w:p>
          <w:p w:rsidR="00894AAC" w:rsidRPr="00AD44FD" w:rsidRDefault="00894AAC" w:rsidP="001C03F3">
            <w:pPr>
              <w:widowControl w:val="0"/>
              <w:jc w:val="both"/>
              <w:rPr>
                <w:szCs w:val="28"/>
              </w:rPr>
            </w:pPr>
            <w:r w:rsidRPr="00AD44FD">
              <w:rPr>
                <w:szCs w:val="28"/>
              </w:rPr>
              <w:t>Олигурия: диурез менее 0,5 мл/кг/ч.</w:t>
            </w:r>
          </w:p>
          <w:p w:rsidR="00894AAC" w:rsidRPr="00AD44FD" w:rsidRDefault="00894AAC" w:rsidP="001C03F3">
            <w:pPr>
              <w:widowControl w:val="0"/>
              <w:jc w:val="both"/>
              <w:rPr>
                <w:szCs w:val="28"/>
              </w:rPr>
            </w:pPr>
            <w:proofErr w:type="spellStart"/>
            <w:r w:rsidRPr="00AD44FD">
              <w:rPr>
                <w:szCs w:val="28"/>
              </w:rPr>
              <w:t>Гемоконцентрация</w:t>
            </w:r>
            <w:proofErr w:type="spellEnd"/>
            <w:r w:rsidRPr="00AD44FD">
              <w:rPr>
                <w:szCs w:val="28"/>
              </w:rPr>
              <w:t xml:space="preserve"> (гематокрит более 45%).</w:t>
            </w:r>
          </w:p>
          <w:p w:rsidR="00894AAC" w:rsidRPr="00AD44FD" w:rsidRDefault="00894AAC" w:rsidP="001C03F3">
            <w:pPr>
              <w:widowControl w:val="0"/>
              <w:jc w:val="both"/>
              <w:rPr>
                <w:szCs w:val="28"/>
              </w:rPr>
            </w:pPr>
            <w:proofErr w:type="spellStart"/>
            <w:r w:rsidRPr="00AD44FD">
              <w:rPr>
                <w:szCs w:val="28"/>
              </w:rPr>
              <w:t>Гипопротеинемия</w:t>
            </w:r>
            <w:proofErr w:type="spellEnd"/>
            <w:r w:rsidRPr="00AD44FD">
              <w:rPr>
                <w:szCs w:val="28"/>
              </w:rPr>
              <w:t xml:space="preserve">, </w:t>
            </w:r>
            <w:proofErr w:type="spellStart"/>
            <w:r w:rsidRPr="00AD44FD">
              <w:rPr>
                <w:szCs w:val="28"/>
              </w:rPr>
              <w:t>гипонатриемия</w:t>
            </w:r>
            <w:proofErr w:type="spellEnd"/>
            <w:r w:rsidRPr="00AD44FD">
              <w:rPr>
                <w:szCs w:val="28"/>
              </w:rPr>
              <w:t xml:space="preserve">, </w:t>
            </w:r>
            <w:proofErr w:type="spellStart"/>
            <w:r w:rsidRPr="00AD44FD">
              <w:rPr>
                <w:szCs w:val="28"/>
              </w:rPr>
              <w:t>гиперкалиемиия</w:t>
            </w:r>
            <w:proofErr w:type="spellEnd"/>
            <w:r w:rsidRPr="00AD44FD">
              <w:rPr>
                <w:szCs w:val="28"/>
              </w:rPr>
              <w:t>.</w:t>
            </w:r>
          </w:p>
          <w:p w:rsidR="00894AAC" w:rsidRPr="00AD44FD" w:rsidRDefault="00894AAC" w:rsidP="001C03F3">
            <w:pPr>
              <w:widowControl w:val="0"/>
              <w:jc w:val="both"/>
              <w:rPr>
                <w:szCs w:val="28"/>
              </w:rPr>
            </w:pPr>
            <w:r w:rsidRPr="00AD44FD">
              <w:rPr>
                <w:szCs w:val="28"/>
              </w:rPr>
              <w:t>Лейкоцитоз – более 15*10</w:t>
            </w:r>
            <w:r w:rsidRPr="00AD44FD">
              <w:rPr>
                <w:szCs w:val="28"/>
                <w:vertAlign w:val="superscript"/>
              </w:rPr>
              <w:t>9</w:t>
            </w:r>
            <w:r w:rsidRPr="00AD44FD">
              <w:rPr>
                <w:szCs w:val="28"/>
              </w:rPr>
              <w:t>.</w:t>
            </w:r>
          </w:p>
          <w:p w:rsidR="00894AAC" w:rsidRPr="00AD44FD" w:rsidRDefault="00894AAC" w:rsidP="001C03F3">
            <w:pPr>
              <w:widowControl w:val="0"/>
              <w:jc w:val="both"/>
              <w:rPr>
                <w:szCs w:val="28"/>
              </w:rPr>
            </w:pPr>
            <w:r w:rsidRPr="00AD44FD">
              <w:rPr>
                <w:szCs w:val="28"/>
              </w:rPr>
              <w:t xml:space="preserve">Яичники &gt; 12 см. </w:t>
            </w:r>
          </w:p>
          <w:p w:rsidR="00894AAC" w:rsidRPr="00AD44FD" w:rsidRDefault="00894AAC" w:rsidP="001C03F3">
            <w:pPr>
              <w:widowControl w:val="0"/>
              <w:jc w:val="both"/>
              <w:rPr>
                <w:szCs w:val="28"/>
              </w:rPr>
            </w:pPr>
            <w:r w:rsidRPr="00AD44FD">
              <w:rPr>
                <w:bCs/>
                <w:szCs w:val="28"/>
              </w:rPr>
              <w:t>Уровень Е</w:t>
            </w:r>
            <w:proofErr w:type="gramStart"/>
            <w:r w:rsidRPr="00AD44FD">
              <w:rPr>
                <w:bCs/>
                <w:szCs w:val="28"/>
                <w:vertAlign w:val="subscript"/>
              </w:rPr>
              <w:t>2</w:t>
            </w:r>
            <w:proofErr w:type="gramEnd"/>
            <w:r w:rsidRPr="00AD44FD">
              <w:rPr>
                <w:bCs/>
                <w:szCs w:val="28"/>
              </w:rPr>
              <w:t xml:space="preserve"> </w:t>
            </w:r>
            <w:r w:rsidRPr="00AD44FD">
              <w:rPr>
                <w:szCs w:val="28"/>
              </w:rPr>
              <w:t>4000–6000</w:t>
            </w:r>
            <w:r w:rsidRPr="00AD44FD">
              <w:rPr>
                <w:bCs/>
                <w:szCs w:val="28"/>
              </w:rPr>
              <w:t xml:space="preserve"> пг/мл</w:t>
            </w:r>
          </w:p>
          <w:p w:rsidR="00894AAC" w:rsidRPr="00AD44FD" w:rsidRDefault="00894AAC" w:rsidP="001C03F3">
            <w:pPr>
              <w:widowControl w:val="0"/>
              <w:jc w:val="both"/>
              <w:rPr>
                <w:b/>
                <w:bCs/>
                <w:szCs w:val="28"/>
              </w:rPr>
            </w:pPr>
          </w:p>
        </w:tc>
        <w:tc>
          <w:tcPr>
            <w:tcW w:w="3119" w:type="dxa"/>
            <w:shd w:val="clear" w:color="auto" w:fill="auto"/>
          </w:tcPr>
          <w:p w:rsidR="00894AAC" w:rsidRPr="00AD44FD" w:rsidRDefault="00894AAC" w:rsidP="001C03F3">
            <w:pPr>
              <w:widowControl w:val="0"/>
              <w:jc w:val="both"/>
              <w:rPr>
                <w:bCs/>
                <w:szCs w:val="28"/>
              </w:rPr>
            </w:pPr>
            <w:r w:rsidRPr="00AD44FD">
              <w:rPr>
                <w:bCs/>
                <w:szCs w:val="28"/>
              </w:rPr>
              <w:lastRenderedPageBreak/>
              <w:t>Показана госпитализация в отделение анестезиологии и реанимации.</w:t>
            </w:r>
          </w:p>
          <w:p w:rsidR="00894AAC" w:rsidRPr="00AD44FD" w:rsidRDefault="00894AAC" w:rsidP="001C03F3">
            <w:pPr>
              <w:widowControl w:val="0"/>
              <w:jc w:val="both"/>
              <w:rPr>
                <w:bCs/>
                <w:szCs w:val="28"/>
              </w:rPr>
            </w:pPr>
            <w:r w:rsidRPr="00AD44FD">
              <w:rPr>
                <w:bCs/>
                <w:szCs w:val="28"/>
              </w:rPr>
              <w:t>Инфузионная терапия</w:t>
            </w:r>
          </w:p>
          <w:p w:rsidR="00894AAC" w:rsidRPr="00AD44FD" w:rsidRDefault="00894AAC" w:rsidP="001C03F3">
            <w:pPr>
              <w:widowControl w:val="0"/>
              <w:jc w:val="both"/>
              <w:rPr>
                <w:bCs/>
                <w:szCs w:val="28"/>
              </w:rPr>
            </w:pPr>
            <w:r w:rsidRPr="00AD44FD">
              <w:rPr>
                <w:bCs/>
                <w:szCs w:val="28"/>
              </w:rPr>
              <w:t>Обезболивание</w:t>
            </w:r>
          </w:p>
          <w:p w:rsidR="00894AAC" w:rsidRPr="00AD44FD" w:rsidRDefault="00894AAC" w:rsidP="001C03F3">
            <w:pPr>
              <w:widowControl w:val="0"/>
              <w:jc w:val="both"/>
              <w:rPr>
                <w:bCs/>
                <w:szCs w:val="28"/>
              </w:rPr>
            </w:pPr>
            <w:r w:rsidRPr="00AD44FD">
              <w:rPr>
                <w:bCs/>
                <w:szCs w:val="28"/>
              </w:rPr>
              <w:lastRenderedPageBreak/>
              <w:t xml:space="preserve">Коррекция </w:t>
            </w:r>
            <w:proofErr w:type="spellStart"/>
            <w:r w:rsidRPr="00AD44FD">
              <w:rPr>
                <w:bCs/>
                <w:szCs w:val="28"/>
              </w:rPr>
              <w:t>гипопротеинемии</w:t>
            </w:r>
            <w:proofErr w:type="spellEnd"/>
          </w:p>
          <w:p w:rsidR="00894AAC" w:rsidRPr="00AD44FD" w:rsidRDefault="00894AAC" w:rsidP="001C03F3">
            <w:pPr>
              <w:widowControl w:val="0"/>
              <w:jc w:val="both"/>
              <w:rPr>
                <w:bCs/>
                <w:szCs w:val="28"/>
              </w:rPr>
            </w:pPr>
            <w:r w:rsidRPr="00AD44FD">
              <w:rPr>
                <w:bCs/>
                <w:szCs w:val="28"/>
              </w:rPr>
              <w:t>Нутритивная поддержка</w:t>
            </w:r>
          </w:p>
          <w:p w:rsidR="00894AAC" w:rsidRPr="00AD44FD" w:rsidRDefault="00894AAC" w:rsidP="001C03F3">
            <w:pPr>
              <w:widowControl w:val="0"/>
              <w:jc w:val="both"/>
              <w:rPr>
                <w:bCs/>
                <w:szCs w:val="28"/>
              </w:rPr>
            </w:pPr>
            <w:r w:rsidRPr="00AD44FD">
              <w:rPr>
                <w:bCs/>
                <w:szCs w:val="28"/>
              </w:rPr>
              <w:t>Профилактика тошноты и рвоты</w:t>
            </w:r>
          </w:p>
          <w:p w:rsidR="00894AAC" w:rsidRPr="00AD44FD" w:rsidRDefault="00894AAC" w:rsidP="001C03F3">
            <w:pPr>
              <w:widowControl w:val="0"/>
              <w:jc w:val="both"/>
              <w:rPr>
                <w:bCs/>
                <w:szCs w:val="28"/>
              </w:rPr>
            </w:pPr>
            <w:r w:rsidRPr="00AD44FD">
              <w:rPr>
                <w:bCs/>
                <w:szCs w:val="28"/>
              </w:rPr>
              <w:t>Тромбопрофилактика</w:t>
            </w:r>
          </w:p>
        </w:tc>
      </w:tr>
      <w:tr w:rsidR="00894AAC" w:rsidRPr="00894AAC" w:rsidTr="001C03F3">
        <w:tc>
          <w:tcPr>
            <w:tcW w:w="1985" w:type="dxa"/>
            <w:shd w:val="clear" w:color="auto" w:fill="auto"/>
            <w:vAlign w:val="center"/>
          </w:tcPr>
          <w:p w:rsidR="00894AAC" w:rsidRPr="00AD44FD" w:rsidRDefault="00894AAC" w:rsidP="001C03F3">
            <w:pPr>
              <w:widowControl w:val="0"/>
              <w:rPr>
                <w:bCs/>
                <w:szCs w:val="28"/>
              </w:rPr>
            </w:pPr>
            <w:proofErr w:type="gramStart"/>
            <w:r w:rsidRPr="00AD44FD">
              <w:rPr>
                <w:b/>
                <w:bCs/>
                <w:szCs w:val="28"/>
              </w:rPr>
              <w:lastRenderedPageBreak/>
              <w:t>Критический</w:t>
            </w:r>
            <w:proofErr w:type="gramEnd"/>
            <w:r w:rsidRPr="00AD44FD">
              <w:rPr>
                <w:b/>
                <w:bCs/>
                <w:szCs w:val="28"/>
              </w:rPr>
              <w:t xml:space="preserve"> </w:t>
            </w:r>
            <w:r w:rsidRPr="00AD44FD">
              <w:rPr>
                <w:bCs/>
                <w:szCs w:val="28"/>
              </w:rPr>
              <w:t>(в дополнение к перечисленным)</w:t>
            </w: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szCs w:val="28"/>
              </w:rPr>
              <w:t>Напряженный асцит и массивный гидроторакс, тампонада сердца.</w:t>
            </w:r>
          </w:p>
          <w:p w:rsidR="00894AAC" w:rsidRPr="00AD44FD" w:rsidRDefault="00894AAC" w:rsidP="001C03F3">
            <w:pPr>
              <w:widowControl w:val="0"/>
              <w:jc w:val="both"/>
              <w:rPr>
                <w:szCs w:val="28"/>
              </w:rPr>
            </w:pPr>
            <w:r w:rsidRPr="00AD44FD">
              <w:rPr>
                <w:szCs w:val="28"/>
              </w:rPr>
              <w:t>Гематокрит более 55%.</w:t>
            </w:r>
          </w:p>
          <w:p w:rsidR="00894AAC" w:rsidRPr="00AD44FD" w:rsidRDefault="00894AAC" w:rsidP="001C03F3">
            <w:pPr>
              <w:widowControl w:val="0"/>
              <w:jc w:val="both"/>
              <w:rPr>
                <w:szCs w:val="28"/>
              </w:rPr>
            </w:pPr>
            <w:proofErr w:type="spellStart"/>
            <w:r w:rsidRPr="00AD44FD">
              <w:rPr>
                <w:szCs w:val="28"/>
              </w:rPr>
              <w:t>Олигоанурия</w:t>
            </w:r>
            <w:proofErr w:type="spellEnd"/>
            <w:r w:rsidRPr="00AD44FD">
              <w:rPr>
                <w:szCs w:val="28"/>
              </w:rPr>
              <w:t>: диурез менее 0,5 мл/кг/ч.</w:t>
            </w:r>
          </w:p>
          <w:p w:rsidR="00894AAC" w:rsidRPr="00AD44FD" w:rsidRDefault="00894AAC" w:rsidP="001C03F3">
            <w:pPr>
              <w:widowControl w:val="0"/>
              <w:jc w:val="both"/>
              <w:rPr>
                <w:szCs w:val="28"/>
              </w:rPr>
            </w:pPr>
            <w:r w:rsidRPr="00AD44FD">
              <w:rPr>
                <w:szCs w:val="28"/>
              </w:rPr>
              <w:t>Тромбоэмболические осложнения (венозный или артериальный тромбоз).</w:t>
            </w:r>
          </w:p>
          <w:p w:rsidR="00894AAC" w:rsidRPr="00AD44FD" w:rsidRDefault="00894AAC" w:rsidP="001C03F3">
            <w:pPr>
              <w:widowControl w:val="0"/>
              <w:jc w:val="both"/>
              <w:rPr>
                <w:szCs w:val="28"/>
              </w:rPr>
            </w:pPr>
            <w:r w:rsidRPr="00AD44FD">
              <w:rPr>
                <w:szCs w:val="28"/>
              </w:rPr>
              <w:t>Нарушения сознания</w:t>
            </w:r>
          </w:p>
          <w:p w:rsidR="00894AAC" w:rsidRPr="00AD44FD" w:rsidRDefault="00894AAC" w:rsidP="001C03F3">
            <w:pPr>
              <w:widowControl w:val="0"/>
              <w:jc w:val="both"/>
              <w:rPr>
                <w:szCs w:val="28"/>
              </w:rPr>
            </w:pPr>
            <w:r w:rsidRPr="00AD44FD">
              <w:rPr>
                <w:szCs w:val="28"/>
              </w:rPr>
              <w:t>Аритмия</w:t>
            </w:r>
          </w:p>
          <w:p w:rsidR="00894AAC" w:rsidRPr="00AD44FD" w:rsidRDefault="00894AAC" w:rsidP="001C03F3">
            <w:pPr>
              <w:widowControl w:val="0"/>
              <w:jc w:val="both"/>
              <w:rPr>
                <w:szCs w:val="28"/>
              </w:rPr>
            </w:pPr>
            <w:r w:rsidRPr="00AD44FD">
              <w:rPr>
                <w:szCs w:val="28"/>
              </w:rPr>
              <w:t>Быстрая прибавка массы тела - более 1 кг/сутки</w:t>
            </w:r>
          </w:p>
          <w:p w:rsidR="00894AAC" w:rsidRPr="00AD44FD" w:rsidRDefault="00894AAC" w:rsidP="001C03F3">
            <w:pPr>
              <w:widowControl w:val="0"/>
              <w:jc w:val="both"/>
              <w:rPr>
                <w:szCs w:val="28"/>
              </w:rPr>
            </w:pPr>
            <w:r w:rsidRPr="00AD44FD">
              <w:rPr>
                <w:szCs w:val="28"/>
              </w:rPr>
              <w:t xml:space="preserve">Острое повреждение легких (ОПЛ) или </w:t>
            </w:r>
            <w:proofErr w:type="gramStart"/>
            <w:r w:rsidRPr="00AD44FD">
              <w:rPr>
                <w:szCs w:val="28"/>
              </w:rPr>
              <w:t>острый</w:t>
            </w:r>
            <w:proofErr w:type="gramEnd"/>
            <w:r w:rsidRPr="00AD44FD">
              <w:rPr>
                <w:szCs w:val="28"/>
              </w:rPr>
              <w:t xml:space="preserve"> респираторный дистресс-синдром (ОРДС).</w:t>
            </w:r>
          </w:p>
          <w:p w:rsidR="00894AAC" w:rsidRPr="00AD44FD" w:rsidRDefault="00894AAC" w:rsidP="001C03F3">
            <w:pPr>
              <w:widowControl w:val="0"/>
              <w:jc w:val="both"/>
              <w:rPr>
                <w:szCs w:val="28"/>
              </w:rPr>
            </w:pPr>
            <w:r w:rsidRPr="00AD44FD">
              <w:rPr>
                <w:szCs w:val="28"/>
              </w:rPr>
              <w:t>Сепсис</w:t>
            </w:r>
          </w:p>
          <w:p w:rsidR="00894AAC" w:rsidRPr="00AD44FD" w:rsidRDefault="00894AAC" w:rsidP="001C03F3">
            <w:pPr>
              <w:widowControl w:val="0"/>
              <w:jc w:val="both"/>
              <w:rPr>
                <w:bCs/>
                <w:szCs w:val="28"/>
              </w:rPr>
            </w:pPr>
            <w:r w:rsidRPr="00AD44FD">
              <w:rPr>
                <w:bCs/>
                <w:szCs w:val="28"/>
              </w:rPr>
              <w:t>Уровень Е</w:t>
            </w:r>
            <w:proofErr w:type="gramStart"/>
            <w:r w:rsidRPr="00AD44FD">
              <w:rPr>
                <w:bCs/>
                <w:szCs w:val="28"/>
                <w:vertAlign w:val="subscript"/>
              </w:rPr>
              <w:t>2</w:t>
            </w:r>
            <w:proofErr w:type="gramEnd"/>
            <w:r w:rsidRPr="00AD44FD">
              <w:rPr>
                <w:szCs w:val="28"/>
              </w:rPr>
              <w:t xml:space="preserve"> &gt; 6000</w:t>
            </w:r>
            <w:r w:rsidRPr="00AD44FD">
              <w:rPr>
                <w:bCs/>
                <w:szCs w:val="28"/>
              </w:rPr>
              <w:t xml:space="preserve"> пг/мл</w:t>
            </w:r>
          </w:p>
        </w:tc>
        <w:tc>
          <w:tcPr>
            <w:tcW w:w="3119" w:type="dxa"/>
            <w:shd w:val="clear" w:color="auto" w:fill="auto"/>
          </w:tcPr>
          <w:p w:rsidR="00894AAC" w:rsidRPr="00AD44FD" w:rsidRDefault="00894AAC" w:rsidP="001C03F3">
            <w:pPr>
              <w:widowControl w:val="0"/>
              <w:jc w:val="both"/>
              <w:rPr>
                <w:bCs/>
                <w:szCs w:val="28"/>
              </w:rPr>
            </w:pPr>
            <w:r w:rsidRPr="00AD44FD">
              <w:rPr>
                <w:bCs/>
                <w:szCs w:val="28"/>
              </w:rPr>
              <w:t xml:space="preserve">Показана  госпитализация в отделение анестезиологии и реанимации. </w:t>
            </w:r>
          </w:p>
          <w:p w:rsidR="00894AAC" w:rsidRPr="00AD44FD" w:rsidRDefault="00894AAC" w:rsidP="001C03F3">
            <w:pPr>
              <w:widowControl w:val="0"/>
              <w:jc w:val="both"/>
              <w:rPr>
                <w:bCs/>
                <w:szCs w:val="28"/>
              </w:rPr>
            </w:pPr>
            <w:r w:rsidRPr="00AD44FD">
              <w:rPr>
                <w:bCs/>
                <w:szCs w:val="28"/>
              </w:rPr>
              <w:t xml:space="preserve">В дополнение к перечисленным методам лечения: удаление гидроторакса, </w:t>
            </w:r>
            <w:proofErr w:type="spellStart"/>
            <w:r w:rsidRPr="00AD44FD">
              <w:rPr>
                <w:bCs/>
                <w:szCs w:val="28"/>
              </w:rPr>
              <w:t>гидроперикарда</w:t>
            </w:r>
            <w:proofErr w:type="spellEnd"/>
            <w:r w:rsidRPr="00AD44FD">
              <w:rPr>
                <w:bCs/>
                <w:szCs w:val="28"/>
              </w:rPr>
              <w:t xml:space="preserve"> и асцита. </w:t>
            </w:r>
          </w:p>
          <w:p w:rsidR="00894AAC" w:rsidRPr="00AD44FD" w:rsidRDefault="00894AAC" w:rsidP="001C03F3">
            <w:pPr>
              <w:widowControl w:val="0"/>
              <w:jc w:val="both"/>
              <w:rPr>
                <w:bCs/>
                <w:szCs w:val="28"/>
              </w:rPr>
            </w:pPr>
            <w:r w:rsidRPr="00AD44FD">
              <w:rPr>
                <w:bCs/>
                <w:szCs w:val="28"/>
              </w:rPr>
              <w:t xml:space="preserve">Возможны показания к ИВЛ. </w:t>
            </w:r>
          </w:p>
          <w:p w:rsidR="00894AAC" w:rsidRPr="00AD44FD" w:rsidRDefault="00894AAC" w:rsidP="001C03F3">
            <w:pPr>
              <w:widowControl w:val="0"/>
              <w:jc w:val="both"/>
              <w:rPr>
                <w:bCs/>
                <w:szCs w:val="28"/>
              </w:rPr>
            </w:pPr>
            <w:r w:rsidRPr="00AD44FD">
              <w:rPr>
                <w:bCs/>
                <w:szCs w:val="28"/>
              </w:rPr>
              <w:t>Возможно прерывание беременности</w:t>
            </w:r>
          </w:p>
        </w:tc>
      </w:tr>
    </w:tbl>
    <w:p w:rsidR="005428C5" w:rsidRPr="00894AAC" w:rsidRDefault="005428C5" w:rsidP="00CB31F6">
      <w:pPr>
        <w:widowControl w:val="0"/>
        <w:spacing w:line="360" w:lineRule="auto"/>
        <w:jc w:val="right"/>
        <w:rPr>
          <w:b/>
          <w:sz w:val="28"/>
          <w:szCs w:val="28"/>
        </w:rPr>
      </w:pPr>
    </w:p>
    <w:p w:rsidR="00AC0657" w:rsidRPr="00894AAC" w:rsidRDefault="00AC0657" w:rsidP="00731355">
      <w:pPr>
        <w:widowControl w:val="0"/>
        <w:spacing w:line="360" w:lineRule="auto"/>
        <w:jc w:val="both"/>
        <w:rPr>
          <w:b/>
          <w:bCs/>
          <w:sz w:val="28"/>
          <w:szCs w:val="28"/>
        </w:rPr>
      </w:pPr>
      <w:r w:rsidRPr="00894AAC">
        <w:rPr>
          <w:color w:val="000000"/>
          <w:sz w:val="28"/>
          <w:szCs w:val="28"/>
        </w:rPr>
        <w:t xml:space="preserve">       Позднее развитие синдрома – более 7 дней после введения овуляторной дозы ХГЧ связано с наступлением беременности и увеличением активности эндогенного хорионического гонадотропина. В этом случае развитие синдрома протекает более тяжело, длится до 8–12 недель беременности с волнообразным усилением и ослаблением симптоматики</w:t>
      </w:r>
    </w:p>
    <w:p w:rsidR="00731355" w:rsidRPr="00894AAC" w:rsidRDefault="00731355" w:rsidP="00731355">
      <w:pPr>
        <w:widowControl w:val="0"/>
        <w:spacing w:line="360" w:lineRule="auto"/>
        <w:jc w:val="both"/>
        <w:rPr>
          <w:rFonts w:ascii="Arial" w:hAnsi="Arial" w:cs="Arial"/>
          <w:b/>
          <w:bCs/>
          <w:sz w:val="28"/>
          <w:szCs w:val="28"/>
        </w:rPr>
      </w:pPr>
    </w:p>
    <w:p w:rsidR="003C52F1"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6</w:t>
      </w:r>
      <w:r w:rsidRPr="00894AAC">
        <w:rPr>
          <w:rFonts w:ascii="Arial" w:hAnsi="Arial" w:cs="Arial"/>
          <w:b/>
          <w:bCs/>
          <w:sz w:val="28"/>
          <w:szCs w:val="28"/>
        </w:rPr>
        <w:t>.</w:t>
      </w:r>
    </w:p>
    <w:p w:rsidR="00930AD1" w:rsidRPr="00894AAC" w:rsidRDefault="00930AD1" w:rsidP="00731355">
      <w:pPr>
        <w:widowControl w:val="0"/>
        <w:spacing w:line="360" w:lineRule="auto"/>
        <w:jc w:val="both"/>
        <w:rPr>
          <w:b/>
          <w:bCs/>
          <w:sz w:val="28"/>
          <w:szCs w:val="28"/>
        </w:rPr>
      </w:pPr>
      <w:r w:rsidRPr="00894AAC">
        <w:rPr>
          <w:b/>
          <w:bCs/>
          <w:sz w:val="28"/>
          <w:szCs w:val="28"/>
        </w:rPr>
        <w:t>К показаниям для госпитализации при СГЯ относятся:</w:t>
      </w:r>
    </w:p>
    <w:p w:rsidR="00930AD1" w:rsidRPr="00894AAC" w:rsidRDefault="00930AD1" w:rsidP="009B4B7C">
      <w:pPr>
        <w:widowControl w:val="0"/>
        <w:numPr>
          <w:ilvl w:val="0"/>
          <w:numId w:val="1"/>
        </w:numPr>
        <w:spacing w:line="360" w:lineRule="auto"/>
        <w:jc w:val="both"/>
        <w:rPr>
          <w:sz w:val="28"/>
          <w:szCs w:val="28"/>
        </w:rPr>
      </w:pPr>
      <w:bookmarkStart w:id="2" w:name="1292"/>
      <w:r w:rsidRPr="00894AAC">
        <w:rPr>
          <w:sz w:val="28"/>
          <w:szCs w:val="28"/>
        </w:rPr>
        <w:t xml:space="preserve">Выраженная  боль в животе или перитонеальные симптомы.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Тяжелая тошнота и рвота, нарушающие прием пищи и жидкости энтерально.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Прогрессирующая олигурия или анурия.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Напряженный асцит.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lastRenderedPageBreak/>
        <w:t xml:space="preserve">Одышка или </w:t>
      </w:r>
      <w:proofErr w:type="spellStart"/>
      <w:r w:rsidRPr="00894AAC">
        <w:rPr>
          <w:sz w:val="28"/>
          <w:szCs w:val="28"/>
        </w:rPr>
        <w:t>тахипноэ</w:t>
      </w:r>
      <w:proofErr w:type="spellEnd"/>
      <w:r w:rsidRPr="00894AAC">
        <w:rPr>
          <w:sz w:val="28"/>
          <w:szCs w:val="28"/>
        </w:rPr>
        <w:t xml:space="preserve">.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Артериальная гипотония, головокружение, или обморок.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Выраженный электролитный дисбаланс (</w:t>
      </w:r>
      <w:proofErr w:type="spellStart"/>
      <w:r w:rsidRPr="00894AAC">
        <w:rPr>
          <w:sz w:val="28"/>
          <w:szCs w:val="28"/>
        </w:rPr>
        <w:t>гипонатриемия</w:t>
      </w:r>
      <w:proofErr w:type="spellEnd"/>
      <w:r w:rsidRPr="00894AAC">
        <w:rPr>
          <w:sz w:val="28"/>
          <w:szCs w:val="28"/>
        </w:rPr>
        <w:t xml:space="preserve">, </w:t>
      </w:r>
      <w:proofErr w:type="spellStart"/>
      <w:r w:rsidRPr="00894AAC">
        <w:rPr>
          <w:sz w:val="28"/>
          <w:szCs w:val="28"/>
        </w:rPr>
        <w:t>гиперкалиемия</w:t>
      </w:r>
      <w:proofErr w:type="spellEnd"/>
      <w:r w:rsidRPr="00894AAC">
        <w:rPr>
          <w:sz w:val="28"/>
          <w:szCs w:val="28"/>
        </w:rPr>
        <w:t xml:space="preserve">). </w:t>
      </w:r>
    </w:p>
    <w:p w:rsidR="00930AD1" w:rsidRPr="00894AAC" w:rsidRDefault="00930AD1" w:rsidP="009B4B7C">
      <w:pPr>
        <w:widowControl w:val="0"/>
        <w:numPr>
          <w:ilvl w:val="0"/>
          <w:numId w:val="1"/>
        </w:numPr>
        <w:spacing w:line="360" w:lineRule="auto"/>
        <w:jc w:val="both"/>
        <w:rPr>
          <w:sz w:val="28"/>
          <w:szCs w:val="28"/>
        </w:rPr>
      </w:pPr>
      <w:proofErr w:type="spellStart"/>
      <w:r w:rsidRPr="00894AAC">
        <w:rPr>
          <w:sz w:val="28"/>
          <w:szCs w:val="28"/>
        </w:rPr>
        <w:t>Гемоконцентрация</w:t>
      </w:r>
      <w:proofErr w:type="spellEnd"/>
      <w:r w:rsidRPr="00894AAC">
        <w:rPr>
          <w:sz w:val="28"/>
          <w:szCs w:val="28"/>
        </w:rPr>
        <w:t>: гематокрит более 45%.</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Патологические тесты функции печени (нарастание </w:t>
      </w:r>
      <w:proofErr w:type="spellStart"/>
      <w:r w:rsidR="00731355" w:rsidRPr="00894AAC">
        <w:rPr>
          <w:sz w:val="28"/>
          <w:szCs w:val="28"/>
        </w:rPr>
        <w:t>уролвня</w:t>
      </w:r>
      <w:proofErr w:type="spellEnd"/>
      <w:r w:rsidR="00731355" w:rsidRPr="00894AAC">
        <w:rPr>
          <w:sz w:val="28"/>
          <w:szCs w:val="28"/>
        </w:rPr>
        <w:t xml:space="preserve"> билирубина, </w:t>
      </w:r>
      <w:r w:rsidRPr="00894AAC">
        <w:rPr>
          <w:sz w:val="28"/>
          <w:szCs w:val="28"/>
        </w:rPr>
        <w:t xml:space="preserve">АСТ, АЛТ). </w:t>
      </w:r>
    </w:p>
    <w:bookmarkEnd w:id="2"/>
    <w:p w:rsidR="00930AD1" w:rsidRPr="00894AAC" w:rsidRDefault="00930AD1" w:rsidP="00731355">
      <w:pPr>
        <w:widowControl w:val="0"/>
        <w:spacing w:line="360" w:lineRule="auto"/>
        <w:jc w:val="both"/>
        <w:rPr>
          <w:b/>
          <w:bCs/>
          <w:sz w:val="28"/>
          <w:szCs w:val="28"/>
        </w:rPr>
      </w:pPr>
    </w:p>
    <w:p w:rsidR="003C52F1"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7</w:t>
      </w:r>
      <w:r w:rsidR="003C52F1" w:rsidRPr="00894AAC">
        <w:rPr>
          <w:rFonts w:ascii="Arial" w:hAnsi="Arial" w:cs="Arial"/>
          <w:b/>
          <w:bCs/>
          <w:sz w:val="28"/>
          <w:szCs w:val="28"/>
        </w:rPr>
        <w:t>.</w:t>
      </w:r>
    </w:p>
    <w:p w:rsidR="003C52F1" w:rsidRPr="00894AAC" w:rsidRDefault="003C52F1" w:rsidP="00731355">
      <w:pPr>
        <w:widowControl w:val="0"/>
        <w:spacing w:line="360" w:lineRule="auto"/>
        <w:jc w:val="both"/>
        <w:rPr>
          <w:b/>
          <w:bCs/>
          <w:sz w:val="28"/>
          <w:szCs w:val="28"/>
        </w:rPr>
      </w:pPr>
      <w:r w:rsidRPr="00894AAC">
        <w:rPr>
          <w:b/>
          <w:bCs/>
          <w:sz w:val="28"/>
          <w:szCs w:val="28"/>
        </w:rPr>
        <w:t>При поступлении в стационар необходимы консультации акушера-гинеколога, анестезиолога-реаниматолога</w:t>
      </w:r>
      <w:r w:rsidR="008469DB" w:rsidRPr="00894AAC">
        <w:rPr>
          <w:b/>
          <w:bCs/>
          <w:sz w:val="28"/>
          <w:szCs w:val="28"/>
        </w:rPr>
        <w:t xml:space="preserve"> и</w:t>
      </w:r>
      <w:r w:rsidRPr="00894AAC">
        <w:rPr>
          <w:b/>
          <w:bCs/>
          <w:sz w:val="28"/>
          <w:szCs w:val="28"/>
        </w:rPr>
        <w:t xml:space="preserve"> хирурга (для дифференциальной диагностики СГЯ с острой хирургической патологией)</w:t>
      </w:r>
      <w:r w:rsidR="008469DB" w:rsidRPr="00894AAC">
        <w:rPr>
          <w:b/>
          <w:bCs/>
          <w:sz w:val="28"/>
          <w:szCs w:val="28"/>
        </w:rPr>
        <w:t xml:space="preserve"> </w:t>
      </w:r>
    </w:p>
    <w:p w:rsidR="004203A6" w:rsidRPr="00894AAC" w:rsidRDefault="004203A6" w:rsidP="00731355">
      <w:pPr>
        <w:widowControl w:val="0"/>
        <w:spacing w:line="360" w:lineRule="auto"/>
        <w:jc w:val="both"/>
        <w:rPr>
          <w:b/>
          <w:bCs/>
          <w:sz w:val="28"/>
          <w:szCs w:val="28"/>
        </w:rPr>
      </w:pPr>
    </w:p>
    <w:p w:rsidR="008469DB"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8</w:t>
      </w:r>
      <w:r w:rsidR="008469DB" w:rsidRPr="00894AAC">
        <w:rPr>
          <w:rFonts w:ascii="Arial" w:hAnsi="Arial" w:cs="Arial"/>
          <w:b/>
          <w:bCs/>
          <w:sz w:val="28"/>
          <w:szCs w:val="28"/>
        </w:rPr>
        <w:t xml:space="preserve">. </w:t>
      </w:r>
    </w:p>
    <w:p w:rsidR="008469DB" w:rsidRPr="00894AAC" w:rsidRDefault="008469DB" w:rsidP="00731355">
      <w:pPr>
        <w:widowControl w:val="0"/>
        <w:spacing w:line="360" w:lineRule="auto"/>
        <w:jc w:val="both"/>
        <w:rPr>
          <w:b/>
          <w:bCs/>
          <w:sz w:val="28"/>
          <w:szCs w:val="28"/>
        </w:rPr>
      </w:pPr>
      <w:r w:rsidRPr="00894AAC">
        <w:rPr>
          <w:b/>
          <w:bCs/>
          <w:sz w:val="28"/>
          <w:szCs w:val="28"/>
        </w:rPr>
        <w:t>Пациентки с СГЯ требуют комплексного клинико-лабораторного и функционального обследования.</w:t>
      </w:r>
    </w:p>
    <w:p w:rsidR="008469DB" w:rsidRPr="00894AAC" w:rsidRDefault="008469DB" w:rsidP="00731355">
      <w:pPr>
        <w:widowControl w:val="0"/>
        <w:spacing w:line="360" w:lineRule="auto"/>
        <w:jc w:val="both"/>
        <w:rPr>
          <w:bCs/>
          <w:sz w:val="28"/>
          <w:szCs w:val="28"/>
        </w:rPr>
      </w:pPr>
      <w:r w:rsidRPr="00894AAC">
        <w:rPr>
          <w:bCs/>
          <w:sz w:val="28"/>
          <w:szCs w:val="28"/>
        </w:rPr>
        <w:t>Рекомендуется:</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УЗИ органов брюшной полости для определения размера яичников и степени асцита.</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 xml:space="preserve">Рентгенография легких – определение степени гидроторакса. </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 xml:space="preserve">ЭКГ </w:t>
      </w:r>
    </w:p>
    <w:p w:rsidR="008469DB" w:rsidRPr="00894AAC" w:rsidRDefault="008469DB" w:rsidP="009B4B7C">
      <w:pPr>
        <w:widowControl w:val="0"/>
        <w:numPr>
          <w:ilvl w:val="0"/>
          <w:numId w:val="6"/>
        </w:numPr>
        <w:spacing w:line="360" w:lineRule="auto"/>
        <w:ind w:left="0" w:firstLine="357"/>
        <w:jc w:val="both"/>
        <w:rPr>
          <w:sz w:val="28"/>
          <w:szCs w:val="28"/>
        </w:rPr>
      </w:pPr>
      <w:proofErr w:type="gramStart"/>
      <w:r w:rsidRPr="00894AAC">
        <w:rPr>
          <w:sz w:val="28"/>
          <w:szCs w:val="28"/>
        </w:rPr>
        <w:t>Лабораторное исследование: общий белок и альбумин, натрий, калий, хлор, эритроциты, гематокрит, гемоглобин, лейкоциты, креатинин, билирубин,</w:t>
      </w:r>
      <w:r w:rsidR="00AC61C1" w:rsidRPr="00894AAC">
        <w:rPr>
          <w:sz w:val="28"/>
          <w:szCs w:val="28"/>
        </w:rPr>
        <w:t xml:space="preserve"> АСТ, АЛТ,</w:t>
      </w:r>
      <w:r w:rsidRPr="00894AAC">
        <w:rPr>
          <w:sz w:val="28"/>
          <w:szCs w:val="28"/>
        </w:rPr>
        <w:t xml:space="preserve"> гликемия, общий анализ мочи, тромбоциты, фибриноген, МНО, АЧТВ. </w:t>
      </w:r>
      <w:proofErr w:type="gramEnd"/>
    </w:p>
    <w:p w:rsidR="004919A4" w:rsidRPr="00894AAC" w:rsidRDefault="004919A4" w:rsidP="00731355">
      <w:pPr>
        <w:widowControl w:val="0"/>
        <w:spacing w:line="360" w:lineRule="auto"/>
        <w:jc w:val="both"/>
        <w:rPr>
          <w:b/>
          <w:sz w:val="28"/>
          <w:szCs w:val="28"/>
        </w:rPr>
      </w:pPr>
    </w:p>
    <w:p w:rsidR="00CD6FC1" w:rsidRPr="00894AAC" w:rsidRDefault="00CD6FC1"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w:t>
      </w:r>
      <w:r w:rsidR="00731355" w:rsidRPr="00894AAC">
        <w:rPr>
          <w:rFonts w:ascii="Arial" w:hAnsi="Arial" w:cs="Arial"/>
          <w:b/>
          <w:sz w:val="28"/>
          <w:szCs w:val="28"/>
        </w:rPr>
        <w:t>9</w:t>
      </w:r>
      <w:r w:rsidRPr="00894AAC">
        <w:rPr>
          <w:rFonts w:ascii="Arial" w:hAnsi="Arial" w:cs="Arial"/>
          <w:b/>
          <w:sz w:val="28"/>
          <w:szCs w:val="28"/>
        </w:rPr>
        <w:t>.</w:t>
      </w:r>
    </w:p>
    <w:p w:rsidR="00CD6FC1" w:rsidRPr="00894AAC" w:rsidRDefault="00CD6FC1" w:rsidP="00731355">
      <w:pPr>
        <w:widowControl w:val="0"/>
        <w:spacing w:line="360" w:lineRule="auto"/>
        <w:jc w:val="both"/>
        <w:rPr>
          <w:b/>
          <w:sz w:val="28"/>
          <w:szCs w:val="28"/>
        </w:rPr>
      </w:pPr>
      <w:r w:rsidRPr="00894AAC">
        <w:rPr>
          <w:b/>
          <w:sz w:val="28"/>
          <w:szCs w:val="28"/>
        </w:rPr>
        <w:t xml:space="preserve">Интенсивная терапия СГЯ </w:t>
      </w:r>
      <w:r w:rsidR="004919A4" w:rsidRPr="00894AAC">
        <w:rPr>
          <w:b/>
          <w:sz w:val="28"/>
          <w:szCs w:val="28"/>
        </w:rPr>
        <w:t xml:space="preserve">направлена на устранение угрожающих жизни осложнений и </w:t>
      </w:r>
      <w:r w:rsidRPr="00894AAC">
        <w:rPr>
          <w:b/>
          <w:sz w:val="28"/>
          <w:szCs w:val="28"/>
        </w:rPr>
        <w:t>носит симптоматический характер</w:t>
      </w:r>
      <w:r w:rsidRPr="00894AAC">
        <w:rPr>
          <w:sz w:val="28"/>
          <w:szCs w:val="28"/>
        </w:rPr>
        <w:t>:</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lastRenderedPageBreak/>
        <w:t>Инфузионная терапия</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Обезболивание</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Профилактика тошноты и рвоты</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Тромбопрофилактика</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Нутритивная поддержка</w:t>
      </w:r>
    </w:p>
    <w:p w:rsidR="00E0065C" w:rsidRPr="00894AAC" w:rsidRDefault="00E0065C" w:rsidP="00731355">
      <w:pPr>
        <w:widowControl w:val="0"/>
        <w:spacing w:line="360" w:lineRule="auto"/>
        <w:jc w:val="both"/>
        <w:rPr>
          <w:rFonts w:ascii="Arial" w:hAnsi="Arial" w:cs="Arial"/>
          <w:b/>
          <w:sz w:val="28"/>
          <w:szCs w:val="28"/>
        </w:rPr>
      </w:pPr>
    </w:p>
    <w:p w:rsidR="00AA4143" w:rsidRPr="00894AAC" w:rsidRDefault="00AA4143"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w:t>
      </w:r>
      <w:r w:rsidR="00731355" w:rsidRPr="00894AAC">
        <w:rPr>
          <w:rFonts w:ascii="Arial" w:hAnsi="Arial" w:cs="Arial"/>
          <w:b/>
          <w:sz w:val="28"/>
          <w:szCs w:val="28"/>
        </w:rPr>
        <w:t>10</w:t>
      </w:r>
      <w:r w:rsidRPr="00894AAC">
        <w:rPr>
          <w:rFonts w:ascii="Arial" w:hAnsi="Arial" w:cs="Arial"/>
          <w:b/>
          <w:sz w:val="28"/>
          <w:szCs w:val="28"/>
        </w:rPr>
        <w:t>.</w:t>
      </w:r>
    </w:p>
    <w:p w:rsidR="00AA4143" w:rsidRPr="00894AAC" w:rsidRDefault="00AA4143" w:rsidP="00731355">
      <w:pPr>
        <w:widowControl w:val="0"/>
        <w:spacing w:line="360" w:lineRule="auto"/>
        <w:jc w:val="both"/>
        <w:rPr>
          <w:b/>
          <w:sz w:val="28"/>
          <w:szCs w:val="28"/>
        </w:rPr>
      </w:pPr>
      <w:r w:rsidRPr="00894AAC">
        <w:rPr>
          <w:b/>
          <w:sz w:val="28"/>
          <w:szCs w:val="28"/>
        </w:rPr>
        <w:t xml:space="preserve">Инфузионная терапия является важнейшим компонентом </w:t>
      </w:r>
      <w:r w:rsidR="000C17B0" w:rsidRPr="00894AAC">
        <w:rPr>
          <w:b/>
          <w:sz w:val="28"/>
          <w:szCs w:val="28"/>
        </w:rPr>
        <w:t>ин</w:t>
      </w:r>
      <w:r w:rsidR="00AA0D62" w:rsidRPr="00894AAC">
        <w:rPr>
          <w:b/>
          <w:sz w:val="28"/>
          <w:szCs w:val="28"/>
        </w:rPr>
        <w:t>т</w:t>
      </w:r>
      <w:r w:rsidR="000C17B0" w:rsidRPr="00894AAC">
        <w:rPr>
          <w:b/>
          <w:sz w:val="28"/>
          <w:szCs w:val="28"/>
        </w:rPr>
        <w:t>енсивной терапии</w:t>
      </w:r>
      <w:r w:rsidRPr="00894AAC">
        <w:rPr>
          <w:b/>
          <w:sz w:val="28"/>
          <w:szCs w:val="28"/>
        </w:rPr>
        <w:t xml:space="preserve"> СГЯ</w:t>
      </w:r>
      <w:r w:rsidR="000C17B0" w:rsidRPr="00894AAC">
        <w:rPr>
          <w:sz w:val="28"/>
          <w:szCs w:val="28"/>
        </w:rPr>
        <w:t>.</w:t>
      </w:r>
      <w:r w:rsidRPr="00894AAC">
        <w:rPr>
          <w:b/>
          <w:sz w:val="28"/>
          <w:szCs w:val="28"/>
        </w:rPr>
        <w:t xml:space="preserve"> </w:t>
      </w:r>
    </w:p>
    <w:p w:rsidR="00AA4143" w:rsidRPr="00894AAC" w:rsidRDefault="001C7358" w:rsidP="00731355">
      <w:pPr>
        <w:widowControl w:val="0"/>
        <w:spacing w:line="360" w:lineRule="auto"/>
        <w:jc w:val="both"/>
        <w:rPr>
          <w:sz w:val="28"/>
          <w:szCs w:val="28"/>
        </w:rPr>
      </w:pPr>
      <w:r w:rsidRPr="00894AAC">
        <w:rPr>
          <w:sz w:val="28"/>
          <w:szCs w:val="28"/>
        </w:rPr>
        <w:t xml:space="preserve">     </w:t>
      </w:r>
      <w:r w:rsidR="00AA4143" w:rsidRPr="00894AAC">
        <w:rPr>
          <w:sz w:val="28"/>
          <w:szCs w:val="28"/>
        </w:rPr>
        <w:t>Инфузионная терапия при СГЯ должна решать следующие задачи:</w:t>
      </w:r>
    </w:p>
    <w:p w:rsidR="00AA4143" w:rsidRPr="00894AAC" w:rsidRDefault="00AA4143" w:rsidP="00731355">
      <w:pPr>
        <w:widowControl w:val="0"/>
        <w:spacing w:line="360" w:lineRule="auto"/>
        <w:jc w:val="both"/>
        <w:rPr>
          <w:sz w:val="28"/>
          <w:szCs w:val="28"/>
        </w:rPr>
      </w:pPr>
      <w:r w:rsidRPr="00894AAC">
        <w:rPr>
          <w:sz w:val="28"/>
          <w:szCs w:val="28"/>
        </w:rPr>
        <w:t xml:space="preserve">     - Устранение </w:t>
      </w:r>
      <w:proofErr w:type="spellStart"/>
      <w:r w:rsidRPr="00894AAC">
        <w:rPr>
          <w:sz w:val="28"/>
          <w:szCs w:val="28"/>
        </w:rPr>
        <w:t>гиповолемии</w:t>
      </w:r>
      <w:proofErr w:type="spellEnd"/>
      <w:r w:rsidRPr="00894AAC">
        <w:rPr>
          <w:sz w:val="28"/>
          <w:szCs w:val="28"/>
        </w:rPr>
        <w:t xml:space="preserve"> и, как правило, за счет этого устраняется артериальная гипотония, восстанавливается диурез и уменьшается </w:t>
      </w:r>
      <w:proofErr w:type="spellStart"/>
      <w:r w:rsidRPr="00894AAC">
        <w:rPr>
          <w:sz w:val="28"/>
          <w:szCs w:val="28"/>
        </w:rPr>
        <w:t>гемоконцентрация</w:t>
      </w:r>
      <w:proofErr w:type="spellEnd"/>
      <w:r w:rsidR="0092561D" w:rsidRPr="00894AAC">
        <w:rPr>
          <w:sz w:val="28"/>
          <w:szCs w:val="28"/>
        </w:rPr>
        <w:t xml:space="preserve"> – кристаллоиды, при неэффективности - коллоиды</w:t>
      </w:r>
      <w:r w:rsidRPr="00894AAC">
        <w:rPr>
          <w:sz w:val="28"/>
          <w:szCs w:val="28"/>
        </w:rPr>
        <w:t>.</w:t>
      </w:r>
    </w:p>
    <w:p w:rsidR="00AA4143" w:rsidRPr="00894AAC" w:rsidRDefault="00AA4143" w:rsidP="00731355">
      <w:pPr>
        <w:widowControl w:val="0"/>
        <w:spacing w:line="360" w:lineRule="auto"/>
        <w:jc w:val="both"/>
        <w:rPr>
          <w:sz w:val="28"/>
          <w:szCs w:val="28"/>
        </w:rPr>
      </w:pPr>
      <w:r w:rsidRPr="00894AAC">
        <w:rPr>
          <w:sz w:val="28"/>
          <w:szCs w:val="28"/>
        </w:rPr>
        <w:t xml:space="preserve">     - Восстановление осмотического баланса за счет нормализации уровня натрия в плазме</w:t>
      </w:r>
      <w:r w:rsidR="0092561D" w:rsidRPr="00894AAC">
        <w:rPr>
          <w:sz w:val="28"/>
          <w:szCs w:val="28"/>
        </w:rPr>
        <w:t xml:space="preserve"> (натрия хлорид)</w:t>
      </w:r>
      <w:r w:rsidRPr="00894AAC">
        <w:rPr>
          <w:sz w:val="28"/>
          <w:szCs w:val="28"/>
        </w:rPr>
        <w:t>.</w:t>
      </w:r>
    </w:p>
    <w:p w:rsidR="00AA4143" w:rsidRPr="00894AAC" w:rsidRDefault="00AA4143" w:rsidP="00731355">
      <w:pPr>
        <w:widowControl w:val="0"/>
        <w:spacing w:line="360" w:lineRule="auto"/>
        <w:jc w:val="both"/>
        <w:rPr>
          <w:sz w:val="28"/>
          <w:szCs w:val="28"/>
        </w:rPr>
      </w:pPr>
      <w:r w:rsidRPr="00894AAC">
        <w:rPr>
          <w:sz w:val="28"/>
          <w:szCs w:val="28"/>
        </w:rPr>
        <w:t xml:space="preserve">      - Восстановление </w:t>
      </w:r>
      <w:proofErr w:type="spellStart"/>
      <w:r w:rsidRPr="00894AAC">
        <w:rPr>
          <w:sz w:val="28"/>
          <w:szCs w:val="28"/>
        </w:rPr>
        <w:t>онкотического</w:t>
      </w:r>
      <w:proofErr w:type="spellEnd"/>
      <w:r w:rsidRPr="00894AAC">
        <w:rPr>
          <w:sz w:val="28"/>
          <w:szCs w:val="28"/>
        </w:rPr>
        <w:t xml:space="preserve"> баланса за счет применения природных (альбумин) и/или синтетических коллоидов (</w:t>
      </w:r>
      <w:proofErr w:type="spellStart"/>
      <w:r w:rsidRPr="00894AAC">
        <w:rPr>
          <w:sz w:val="28"/>
          <w:szCs w:val="28"/>
        </w:rPr>
        <w:t>гидроксиэтилкрахмал</w:t>
      </w:r>
      <w:proofErr w:type="spellEnd"/>
      <w:r w:rsidRPr="00894AAC">
        <w:rPr>
          <w:sz w:val="28"/>
          <w:szCs w:val="28"/>
        </w:rPr>
        <w:t xml:space="preserve"> - ГЭК).</w:t>
      </w:r>
    </w:p>
    <w:p w:rsidR="00AA4143" w:rsidRPr="00894AAC" w:rsidRDefault="00AA4143" w:rsidP="00731355">
      <w:pPr>
        <w:widowControl w:val="0"/>
        <w:spacing w:line="360" w:lineRule="auto"/>
        <w:jc w:val="both"/>
        <w:rPr>
          <w:sz w:val="28"/>
          <w:szCs w:val="28"/>
        </w:rPr>
      </w:pPr>
      <w:r w:rsidRPr="00894AAC">
        <w:rPr>
          <w:sz w:val="28"/>
          <w:szCs w:val="28"/>
        </w:rPr>
        <w:t xml:space="preserve">      </w:t>
      </w:r>
      <w:r w:rsidR="0092561D" w:rsidRPr="00894AAC">
        <w:rPr>
          <w:sz w:val="28"/>
          <w:szCs w:val="28"/>
        </w:rPr>
        <w:t>И</w:t>
      </w:r>
      <w:r w:rsidRPr="00894AAC">
        <w:rPr>
          <w:sz w:val="28"/>
          <w:szCs w:val="28"/>
        </w:rPr>
        <w:t>нфузионн</w:t>
      </w:r>
      <w:r w:rsidR="00330F5D" w:rsidRPr="00894AAC">
        <w:rPr>
          <w:sz w:val="28"/>
          <w:szCs w:val="28"/>
        </w:rPr>
        <w:t>ая</w:t>
      </w:r>
      <w:r w:rsidRPr="00894AAC">
        <w:rPr>
          <w:sz w:val="28"/>
          <w:szCs w:val="28"/>
        </w:rPr>
        <w:t xml:space="preserve"> терапи</w:t>
      </w:r>
      <w:r w:rsidR="00330F5D" w:rsidRPr="00894AAC">
        <w:rPr>
          <w:sz w:val="28"/>
          <w:szCs w:val="28"/>
        </w:rPr>
        <w:t>я</w:t>
      </w:r>
      <w:r w:rsidRPr="00894AAC">
        <w:rPr>
          <w:sz w:val="28"/>
          <w:szCs w:val="28"/>
        </w:rPr>
        <w:t xml:space="preserve"> при СГЯ</w:t>
      </w:r>
      <w:r w:rsidR="002E274B" w:rsidRPr="00894AAC">
        <w:rPr>
          <w:sz w:val="28"/>
          <w:szCs w:val="28"/>
        </w:rPr>
        <w:t xml:space="preserve"> с учетом степени</w:t>
      </w:r>
      <w:r w:rsidRPr="00894AAC">
        <w:rPr>
          <w:sz w:val="28"/>
          <w:szCs w:val="28"/>
        </w:rPr>
        <w:t xml:space="preserve"> тяжести. </w:t>
      </w:r>
    </w:p>
    <w:p w:rsidR="00AA4143" w:rsidRPr="00894AAC" w:rsidRDefault="00AA4143" w:rsidP="00731355">
      <w:pPr>
        <w:widowControl w:val="0"/>
        <w:spacing w:line="360" w:lineRule="auto"/>
        <w:jc w:val="both"/>
        <w:rPr>
          <w:sz w:val="28"/>
          <w:szCs w:val="28"/>
        </w:rPr>
      </w:pPr>
      <w:r w:rsidRPr="00894AAC">
        <w:rPr>
          <w:sz w:val="28"/>
          <w:szCs w:val="28"/>
        </w:rPr>
        <w:t xml:space="preserve">      При легкой и средней степени СГЯ показано введение </w:t>
      </w:r>
      <w:r w:rsidR="002E37E4">
        <w:rPr>
          <w:sz w:val="28"/>
          <w:szCs w:val="28"/>
        </w:rPr>
        <w:t>кристаллоидов</w:t>
      </w:r>
      <w:r w:rsidR="002E37E4" w:rsidRPr="00894AAC">
        <w:rPr>
          <w:sz w:val="28"/>
          <w:szCs w:val="28"/>
        </w:rPr>
        <w:t>500-1000</w:t>
      </w:r>
      <w:r w:rsidR="002E37E4">
        <w:rPr>
          <w:sz w:val="28"/>
          <w:szCs w:val="28"/>
        </w:rPr>
        <w:t xml:space="preserve"> мл/сутки, и возможно, альбумина 10-20% -100 мл</w:t>
      </w:r>
      <w:proofErr w:type="gramStart"/>
      <w:r w:rsidR="002E37E4">
        <w:rPr>
          <w:sz w:val="28"/>
          <w:szCs w:val="28"/>
        </w:rPr>
        <w:t>.</w:t>
      </w:r>
      <w:proofErr w:type="gramEnd"/>
      <w:r w:rsidR="002E37E4">
        <w:rPr>
          <w:sz w:val="28"/>
          <w:szCs w:val="28"/>
        </w:rPr>
        <w:t xml:space="preserve"> </w:t>
      </w:r>
      <w:r w:rsidRPr="00894AAC">
        <w:rPr>
          <w:sz w:val="28"/>
          <w:szCs w:val="28"/>
        </w:rPr>
        <w:t>(</w:t>
      </w:r>
      <w:proofErr w:type="gramStart"/>
      <w:r w:rsidRPr="00894AAC">
        <w:rPr>
          <w:sz w:val="28"/>
          <w:szCs w:val="28"/>
        </w:rPr>
        <w:t>т</w:t>
      </w:r>
      <w:proofErr w:type="gramEnd"/>
      <w:r w:rsidRPr="00894AAC">
        <w:rPr>
          <w:sz w:val="28"/>
          <w:szCs w:val="28"/>
        </w:rPr>
        <w:t>абл.</w:t>
      </w:r>
      <w:r w:rsidR="001C7358" w:rsidRPr="00894AAC">
        <w:rPr>
          <w:sz w:val="28"/>
          <w:szCs w:val="28"/>
        </w:rPr>
        <w:t>3</w:t>
      </w:r>
      <w:r w:rsidRPr="00894AAC">
        <w:rPr>
          <w:sz w:val="28"/>
          <w:szCs w:val="28"/>
        </w:rPr>
        <w:t xml:space="preserve">). При возможности </w:t>
      </w:r>
      <w:proofErr w:type="spellStart"/>
      <w:r w:rsidRPr="00894AAC">
        <w:rPr>
          <w:sz w:val="28"/>
          <w:szCs w:val="28"/>
        </w:rPr>
        <w:t>энтерального</w:t>
      </w:r>
      <w:proofErr w:type="spellEnd"/>
      <w:r w:rsidRPr="00894AAC">
        <w:rPr>
          <w:sz w:val="28"/>
          <w:szCs w:val="28"/>
        </w:rPr>
        <w:t xml:space="preserve"> приема пищи и жидкости (не менее 1000 мл/сутки) внутривенное применение кристаллоидов в большом объеме может провоцировать увеличение потерь жидкости в полости и даже способствовать развитию внутрибрюшной артериальной гипертензии. </w:t>
      </w:r>
    </w:p>
    <w:p w:rsidR="00C15FD5" w:rsidRPr="00894AAC" w:rsidRDefault="00AA4143" w:rsidP="00E0065C">
      <w:pPr>
        <w:widowControl w:val="0"/>
        <w:spacing w:line="360" w:lineRule="auto"/>
        <w:jc w:val="both"/>
        <w:rPr>
          <w:sz w:val="28"/>
          <w:szCs w:val="28"/>
        </w:rPr>
      </w:pPr>
      <w:r w:rsidRPr="00894AAC">
        <w:rPr>
          <w:sz w:val="28"/>
          <w:szCs w:val="28"/>
        </w:rPr>
        <w:t xml:space="preserve">     </w:t>
      </w:r>
      <w:proofErr w:type="spellStart"/>
      <w:r w:rsidR="002E37E4">
        <w:rPr>
          <w:sz w:val="28"/>
          <w:szCs w:val="28"/>
        </w:rPr>
        <w:t>Полиэлектролитные</w:t>
      </w:r>
      <w:proofErr w:type="spellEnd"/>
      <w:r w:rsidR="002E37E4">
        <w:rPr>
          <w:sz w:val="28"/>
          <w:szCs w:val="28"/>
        </w:rPr>
        <w:t xml:space="preserve"> с</w:t>
      </w:r>
      <w:r w:rsidRPr="00894AAC">
        <w:rPr>
          <w:sz w:val="28"/>
          <w:szCs w:val="28"/>
        </w:rPr>
        <w:t xml:space="preserve">балансированные кристаллоиды применяются в тех случаях, когда либо невозможно принимать жидкость энтерально, либо потери жидкости приводят к </w:t>
      </w:r>
      <w:proofErr w:type="spellStart"/>
      <w:r w:rsidRPr="00894AAC">
        <w:rPr>
          <w:sz w:val="28"/>
          <w:szCs w:val="28"/>
        </w:rPr>
        <w:t>гемоконценрации</w:t>
      </w:r>
      <w:proofErr w:type="spellEnd"/>
      <w:r w:rsidRPr="00894AAC">
        <w:rPr>
          <w:sz w:val="28"/>
          <w:szCs w:val="28"/>
        </w:rPr>
        <w:t xml:space="preserve">, артериальной гипотонии и электролитным нарушениям (при </w:t>
      </w:r>
      <w:proofErr w:type="spellStart"/>
      <w:r w:rsidRPr="00894AAC">
        <w:rPr>
          <w:sz w:val="28"/>
          <w:szCs w:val="28"/>
        </w:rPr>
        <w:t>гипонатриемии</w:t>
      </w:r>
      <w:proofErr w:type="spellEnd"/>
      <w:r w:rsidRPr="00894AAC">
        <w:rPr>
          <w:sz w:val="28"/>
          <w:szCs w:val="28"/>
        </w:rPr>
        <w:t xml:space="preserve"> - </w:t>
      </w:r>
      <w:r w:rsidRPr="00894AAC">
        <w:rPr>
          <w:sz w:val="28"/>
          <w:szCs w:val="28"/>
          <w:lang w:val="en-US"/>
        </w:rPr>
        <w:t>Na</w:t>
      </w:r>
      <w:r w:rsidRPr="00894AAC">
        <w:rPr>
          <w:sz w:val="28"/>
          <w:szCs w:val="28"/>
        </w:rPr>
        <w:t xml:space="preserve"> менее 135 ммоль/л предпочтителен натрия хлорид 0,9%) (табл.</w:t>
      </w:r>
      <w:r w:rsidR="001C7358" w:rsidRPr="00894AAC">
        <w:rPr>
          <w:sz w:val="28"/>
          <w:szCs w:val="28"/>
        </w:rPr>
        <w:t>2</w:t>
      </w:r>
      <w:r w:rsidRPr="00894AAC">
        <w:rPr>
          <w:sz w:val="28"/>
          <w:szCs w:val="28"/>
        </w:rPr>
        <w:t xml:space="preserve">). </w:t>
      </w:r>
      <w:r w:rsidR="0090052A" w:rsidRPr="00894AAC">
        <w:rPr>
          <w:sz w:val="28"/>
          <w:szCs w:val="28"/>
        </w:rPr>
        <w:t xml:space="preserve">  </w:t>
      </w:r>
    </w:p>
    <w:p w:rsidR="00894AAC" w:rsidRPr="00894AAC" w:rsidRDefault="00894AAC" w:rsidP="00894AAC">
      <w:pPr>
        <w:pStyle w:val="21"/>
        <w:widowControl w:val="0"/>
        <w:spacing w:after="0" w:line="360" w:lineRule="auto"/>
        <w:jc w:val="right"/>
        <w:rPr>
          <w:b/>
        </w:rPr>
      </w:pPr>
      <w:r w:rsidRPr="00894AAC">
        <w:t xml:space="preserve">  </w:t>
      </w:r>
      <w:r w:rsidRPr="00894AAC">
        <w:rPr>
          <w:b/>
        </w:rPr>
        <w:t>Таблица 2</w:t>
      </w:r>
    </w:p>
    <w:p w:rsidR="002E37E4" w:rsidRPr="002E37E4" w:rsidRDefault="002E37E4" w:rsidP="002E37E4">
      <w:pPr>
        <w:jc w:val="center"/>
        <w:rPr>
          <w:b/>
          <w:sz w:val="28"/>
        </w:rPr>
      </w:pPr>
      <w:r w:rsidRPr="002E37E4">
        <w:rPr>
          <w:b/>
          <w:sz w:val="28"/>
        </w:rPr>
        <w:lastRenderedPageBreak/>
        <w:t xml:space="preserve">Характеристика некоторых </w:t>
      </w:r>
      <w:proofErr w:type="spellStart"/>
      <w:r w:rsidRPr="002E37E4">
        <w:rPr>
          <w:b/>
          <w:sz w:val="28"/>
        </w:rPr>
        <w:t>кристаллоидных</w:t>
      </w:r>
      <w:proofErr w:type="spellEnd"/>
      <w:r w:rsidRPr="002E37E4">
        <w:rPr>
          <w:b/>
          <w:sz w:val="28"/>
        </w:rPr>
        <w:t xml:space="preserve"> растворов для </w:t>
      </w:r>
      <w:proofErr w:type="spellStart"/>
      <w:r w:rsidRPr="002E37E4">
        <w:rPr>
          <w:b/>
          <w:sz w:val="28"/>
        </w:rPr>
        <w:t>инфузионной</w:t>
      </w:r>
      <w:proofErr w:type="spellEnd"/>
      <w:r w:rsidRPr="002E37E4">
        <w:rPr>
          <w:b/>
          <w:sz w:val="28"/>
        </w:rPr>
        <w:t xml:space="preserve"> терапии*</w:t>
      </w:r>
    </w:p>
    <w:p w:rsidR="002E37E4" w:rsidRPr="005A161E" w:rsidRDefault="002E37E4" w:rsidP="002E37E4">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992"/>
        <w:gridCol w:w="709"/>
        <w:gridCol w:w="1134"/>
        <w:gridCol w:w="992"/>
        <w:gridCol w:w="851"/>
        <w:gridCol w:w="1417"/>
        <w:gridCol w:w="1276"/>
      </w:tblGrid>
      <w:tr w:rsidR="002E37E4" w:rsidRPr="005A161E" w:rsidTr="002E37E4">
        <w:trPr>
          <w:trHeight w:val="440"/>
        </w:trPr>
        <w:tc>
          <w:tcPr>
            <w:tcW w:w="1985" w:type="dxa"/>
            <w:vMerge w:val="restart"/>
            <w:shd w:val="clear" w:color="auto" w:fill="auto"/>
            <w:vAlign w:val="center"/>
          </w:tcPr>
          <w:p w:rsidR="002E37E4" w:rsidRPr="00FD5988" w:rsidRDefault="002E37E4" w:rsidP="002E37E4">
            <w:pPr>
              <w:jc w:val="center"/>
              <w:rPr>
                <w:b/>
                <w:sz w:val="20"/>
                <w:szCs w:val="20"/>
              </w:rPr>
            </w:pPr>
            <w:r w:rsidRPr="00FD5988">
              <w:rPr>
                <w:b/>
                <w:sz w:val="20"/>
                <w:szCs w:val="20"/>
              </w:rPr>
              <w:t>Раствор</w:t>
            </w:r>
          </w:p>
        </w:tc>
        <w:tc>
          <w:tcPr>
            <w:tcW w:w="6095" w:type="dxa"/>
            <w:gridSpan w:val="6"/>
            <w:shd w:val="clear" w:color="auto" w:fill="auto"/>
            <w:vAlign w:val="center"/>
          </w:tcPr>
          <w:p w:rsidR="002E37E4" w:rsidRPr="005A161E" w:rsidRDefault="002E37E4" w:rsidP="002E37E4">
            <w:pPr>
              <w:jc w:val="center"/>
              <w:rPr>
                <w:spacing w:val="-8"/>
                <w:sz w:val="20"/>
                <w:szCs w:val="20"/>
              </w:rPr>
            </w:pPr>
            <w:r w:rsidRPr="005A161E">
              <w:rPr>
                <w:sz w:val="20"/>
                <w:szCs w:val="20"/>
              </w:rPr>
              <w:t xml:space="preserve">Содержание в 1000 мл, </w:t>
            </w:r>
            <w:proofErr w:type="spellStart"/>
            <w:r w:rsidRPr="005A161E">
              <w:rPr>
                <w:sz w:val="20"/>
                <w:szCs w:val="20"/>
              </w:rPr>
              <w:t>ммоль</w:t>
            </w:r>
            <w:proofErr w:type="spellEnd"/>
            <w:r w:rsidRPr="005A161E">
              <w:rPr>
                <w:sz w:val="20"/>
                <w:szCs w:val="20"/>
              </w:rPr>
              <w:t>/л</w:t>
            </w:r>
          </w:p>
        </w:tc>
        <w:tc>
          <w:tcPr>
            <w:tcW w:w="1276" w:type="dxa"/>
            <w:shd w:val="clear" w:color="auto" w:fill="auto"/>
          </w:tcPr>
          <w:p w:rsidR="002E37E4" w:rsidRPr="005A161E" w:rsidRDefault="002E37E4" w:rsidP="002E37E4">
            <w:pPr>
              <w:jc w:val="center"/>
              <w:rPr>
                <w:sz w:val="20"/>
                <w:szCs w:val="20"/>
              </w:rPr>
            </w:pPr>
            <w:proofErr w:type="spellStart"/>
            <w:r w:rsidRPr="005A161E">
              <w:rPr>
                <w:sz w:val="20"/>
                <w:szCs w:val="20"/>
              </w:rPr>
              <w:t>Осмоля</w:t>
            </w:r>
            <w:proofErr w:type="spellEnd"/>
          </w:p>
          <w:p w:rsidR="002E37E4" w:rsidRPr="005A161E" w:rsidRDefault="002E37E4" w:rsidP="002E37E4">
            <w:pPr>
              <w:jc w:val="center"/>
              <w:rPr>
                <w:sz w:val="20"/>
                <w:szCs w:val="20"/>
              </w:rPr>
            </w:pPr>
            <w:r w:rsidRPr="005A161E">
              <w:rPr>
                <w:sz w:val="20"/>
                <w:szCs w:val="20"/>
              </w:rPr>
              <w:t>-</w:t>
            </w:r>
            <w:proofErr w:type="spellStart"/>
            <w:r w:rsidRPr="005A161E">
              <w:rPr>
                <w:sz w:val="20"/>
                <w:szCs w:val="20"/>
              </w:rPr>
              <w:t>рность</w:t>
            </w:r>
            <w:proofErr w:type="spellEnd"/>
            <w:r w:rsidRPr="005A161E">
              <w:rPr>
                <w:sz w:val="20"/>
                <w:szCs w:val="20"/>
              </w:rPr>
              <w:t>,</w:t>
            </w:r>
          </w:p>
          <w:p w:rsidR="002E37E4" w:rsidRPr="005A161E" w:rsidRDefault="002E37E4" w:rsidP="002E37E4">
            <w:pPr>
              <w:jc w:val="center"/>
              <w:rPr>
                <w:sz w:val="20"/>
                <w:szCs w:val="20"/>
              </w:rPr>
            </w:pPr>
            <w:r w:rsidRPr="005A161E">
              <w:rPr>
                <w:sz w:val="20"/>
                <w:szCs w:val="20"/>
              </w:rPr>
              <w:t>(</w:t>
            </w:r>
            <w:proofErr w:type="spellStart"/>
            <w:r w:rsidRPr="005A161E">
              <w:rPr>
                <w:sz w:val="20"/>
                <w:szCs w:val="20"/>
              </w:rPr>
              <w:t>мОсм</w:t>
            </w:r>
            <w:proofErr w:type="spellEnd"/>
            <w:r w:rsidRPr="005A161E">
              <w:rPr>
                <w:sz w:val="20"/>
                <w:szCs w:val="20"/>
              </w:rPr>
              <w:t>)</w:t>
            </w:r>
          </w:p>
        </w:tc>
      </w:tr>
      <w:tr w:rsidR="002E37E4" w:rsidRPr="005A161E" w:rsidTr="002E37E4">
        <w:trPr>
          <w:trHeight w:val="389"/>
        </w:trPr>
        <w:tc>
          <w:tcPr>
            <w:tcW w:w="1985" w:type="dxa"/>
            <w:vMerge/>
            <w:shd w:val="clear" w:color="auto" w:fill="auto"/>
          </w:tcPr>
          <w:p w:rsidR="002E37E4" w:rsidRPr="005A161E" w:rsidRDefault="002E37E4" w:rsidP="002E37E4">
            <w:pPr>
              <w:widowControl w:val="0"/>
              <w:rPr>
                <w:iCs/>
                <w:sz w:val="20"/>
                <w:szCs w:val="20"/>
              </w:rPr>
            </w:pPr>
          </w:p>
        </w:tc>
        <w:tc>
          <w:tcPr>
            <w:tcW w:w="992"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Na</w:t>
            </w:r>
            <w:proofErr w:type="spellEnd"/>
          </w:p>
        </w:tc>
        <w:tc>
          <w:tcPr>
            <w:tcW w:w="709"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К</w:t>
            </w:r>
          </w:p>
        </w:tc>
        <w:tc>
          <w:tcPr>
            <w:tcW w:w="1134"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Са</w:t>
            </w:r>
            <w:proofErr w:type="spellEnd"/>
          </w:p>
        </w:tc>
        <w:tc>
          <w:tcPr>
            <w:tcW w:w="992"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Mg</w:t>
            </w:r>
            <w:proofErr w:type="spellEnd"/>
          </w:p>
        </w:tc>
        <w:tc>
          <w:tcPr>
            <w:tcW w:w="851" w:type="dxa"/>
            <w:shd w:val="clear" w:color="auto" w:fill="auto"/>
            <w:vAlign w:val="center"/>
          </w:tcPr>
          <w:p w:rsidR="002E37E4" w:rsidRPr="005A161E" w:rsidRDefault="002E37E4" w:rsidP="002E37E4">
            <w:pPr>
              <w:widowControl w:val="0"/>
              <w:jc w:val="center"/>
              <w:rPr>
                <w:b/>
                <w:iCs/>
                <w:sz w:val="20"/>
                <w:szCs w:val="20"/>
                <w:lang w:val="en-US"/>
              </w:rPr>
            </w:pPr>
            <w:r w:rsidRPr="005A161E">
              <w:rPr>
                <w:b/>
                <w:iCs/>
                <w:sz w:val="20"/>
                <w:szCs w:val="20"/>
              </w:rPr>
              <w:t>С</w:t>
            </w:r>
            <w:proofErr w:type="gramStart"/>
            <w:r w:rsidRPr="005A161E">
              <w:rPr>
                <w:b/>
                <w:iCs/>
                <w:sz w:val="20"/>
                <w:szCs w:val="20"/>
                <w:lang w:val="en-US"/>
              </w:rPr>
              <w:t>l</w:t>
            </w:r>
            <w:proofErr w:type="gramEnd"/>
          </w:p>
        </w:tc>
        <w:tc>
          <w:tcPr>
            <w:tcW w:w="1417" w:type="dxa"/>
            <w:shd w:val="clear" w:color="auto" w:fill="auto"/>
          </w:tcPr>
          <w:p w:rsidR="002E37E4" w:rsidRPr="00743BDA" w:rsidRDefault="002E37E4" w:rsidP="002E37E4">
            <w:pPr>
              <w:widowControl w:val="0"/>
              <w:jc w:val="center"/>
              <w:rPr>
                <w:b/>
                <w:iCs/>
                <w:spacing w:val="-8"/>
                <w:sz w:val="20"/>
                <w:szCs w:val="20"/>
              </w:rPr>
            </w:pPr>
            <w:r w:rsidRPr="00743BDA">
              <w:rPr>
                <w:b/>
                <w:iCs/>
                <w:spacing w:val="-8"/>
                <w:sz w:val="20"/>
                <w:szCs w:val="20"/>
              </w:rPr>
              <w:t xml:space="preserve">Носители </w:t>
            </w:r>
            <w:proofErr w:type="gramStart"/>
            <w:r w:rsidRPr="00743BDA">
              <w:rPr>
                <w:b/>
                <w:iCs/>
                <w:spacing w:val="-8"/>
                <w:sz w:val="20"/>
                <w:szCs w:val="20"/>
              </w:rPr>
              <w:t>резервной</w:t>
            </w:r>
            <w:proofErr w:type="gramEnd"/>
          </w:p>
          <w:p w:rsidR="002E37E4" w:rsidRPr="005A161E" w:rsidRDefault="002E37E4" w:rsidP="002E37E4">
            <w:pPr>
              <w:widowControl w:val="0"/>
              <w:jc w:val="center"/>
              <w:rPr>
                <w:iCs/>
                <w:spacing w:val="-8"/>
                <w:sz w:val="20"/>
                <w:szCs w:val="20"/>
              </w:rPr>
            </w:pPr>
            <w:r w:rsidRPr="00743BDA">
              <w:rPr>
                <w:b/>
                <w:iCs/>
                <w:spacing w:val="-8"/>
                <w:sz w:val="20"/>
                <w:szCs w:val="20"/>
              </w:rPr>
              <w:t>щелочности</w:t>
            </w:r>
          </w:p>
        </w:tc>
        <w:tc>
          <w:tcPr>
            <w:tcW w:w="1276" w:type="dxa"/>
            <w:shd w:val="clear" w:color="auto" w:fill="auto"/>
          </w:tcPr>
          <w:p w:rsidR="002E37E4" w:rsidRPr="005A161E" w:rsidRDefault="002E37E4" w:rsidP="002E37E4">
            <w:pPr>
              <w:widowControl w:val="0"/>
              <w:jc w:val="center"/>
              <w:rPr>
                <w:iCs/>
                <w:sz w:val="20"/>
                <w:szCs w:val="20"/>
              </w:rPr>
            </w:pPr>
          </w:p>
        </w:tc>
      </w:tr>
      <w:tr w:rsidR="002E37E4" w:rsidRPr="005A161E" w:rsidTr="002E37E4">
        <w:trPr>
          <w:trHeight w:val="440"/>
        </w:trPr>
        <w:tc>
          <w:tcPr>
            <w:tcW w:w="1985" w:type="dxa"/>
            <w:shd w:val="clear" w:color="auto" w:fill="auto"/>
            <w:vAlign w:val="center"/>
          </w:tcPr>
          <w:p w:rsidR="002E37E4" w:rsidRPr="005A161E" w:rsidRDefault="002E37E4" w:rsidP="002E37E4">
            <w:pPr>
              <w:widowControl w:val="0"/>
              <w:jc w:val="both"/>
              <w:rPr>
                <w:b/>
                <w:iCs/>
                <w:sz w:val="20"/>
                <w:szCs w:val="20"/>
              </w:rPr>
            </w:pPr>
            <w:r w:rsidRPr="005A161E">
              <w:rPr>
                <w:b/>
                <w:iCs/>
                <w:sz w:val="20"/>
                <w:szCs w:val="20"/>
              </w:rPr>
              <w:t>Плазма крови</w:t>
            </w:r>
          </w:p>
        </w:tc>
        <w:tc>
          <w:tcPr>
            <w:tcW w:w="992" w:type="dxa"/>
            <w:shd w:val="clear" w:color="auto" w:fill="auto"/>
          </w:tcPr>
          <w:p w:rsidR="002E37E4" w:rsidRPr="005A161E" w:rsidRDefault="002E37E4" w:rsidP="002E37E4">
            <w:pPr>
              <w:widowControl w:val="0"/>
              <w:jc w:val="center"/>
              <w:rPr>
                <w:b/>
                <w:iCs/>
                <w:sz w:val="20"/>
                <w:szCs w:val="20"/>
              </w:rPr>
            </w:pPr>
            <w:r w:rsidRPr="005A161E">
              <w:rPr>
                <w:b/>
                <w:iCs/>
                <w:sz w:val="20"/>
                <w:szCs w:val="20"/>
              </w:rPr>
              <w:t>136-143</w:t>
            </w:r>
          </w:p>
        </w:tc>
        <w:tc>
          <w:tcPr>
            <w:tcW w:w="709" w:type="dxa"/>
            <w:shd w:val="clear" w:color="auto" w:fill="auto"/>
          </w:tcPr>
          <w:p w:rsidR="002E37E4" w:rsidRPr="005A161E" w:rsidRDefault="002E37E4" w:rsidP="002E37E4">
            <w:pPr>
              <w:widowControl w:val="0"/>
              <w:jc w:val="center"/>
              <w:rPr>
                <w:b/>
                <w:iCs/>
                <w:sz w:val="20"/>
                <w:szCs w:val="20"/>
              </w:rPr>
            </w:pPr>
            <w:r w:rsidRPr="005A161E">
              <w:rPr>
                <w:b/>
                <w:iCs/>
                <w:sz w:val="20"/>
                <w:szCs w:val="20"/>
              </w:rPr>
              <w:t>3,5-5</w:t>
            </w:r>
          </w:p>
        </w:tc>
        <w:tc>
          <w:tcPr>
            <w:tcW w:w="1134" w:type="dxa"/>
            <w:shd w:val="clear" w:color="auto" w:fill="auto"/>
          </w:tcPr>
          <w:p w:rsidR="002E37E4" w:rsidRPr="005A161E" w:rsidRDefault="002E37E4" w:rsidP="002E37E4">
            <w:pPr>
              <w:widowControl w:val="0"/>
              <w:jc w:val="center"/>
              <w:rPr>
                <w:b/>
                <w:iCs/>
                <w:sz w:val="20"/>
                <w:szCs w:val="20"/>
              </w:rPr>
            </w:pPr>
            <w:r w:rsidRPr="005A161E">
              <w:rPr>
                <w:b/>
                <w:iCs/>
                <w:sz w:val="20"/>
                <w:szCs w:val="20"/>
              </w:rPr>
              <w:t>2,38-2,63</w:t>
            </w:r>
          </w:p>
        </w:tc>
        <w:tc>
          <w:tcPr>
            <w:tcW w:w="992" w:type="dxa"/>
            <w:shd w:val="clear" w:color="auto" w:fill="auto"/>
          </w:tcPr>
          <w:p w:rsidR="002E37E4" w:rsidRPr="005A161E" w:rsidRDefault="002E37E4" w:rsidP="002E37E4">
            <w:pPr>
              <w:widowControl w:val="0"/>
              <w:jc w:val="center"/>
              <w:rPr>
                <w:b/>
                <w:iCs/>
                <w:sz w:val="20"/>
                <w:szCs w:val="20"/>
              </w:rPr>
            </w:pPr>
            <w:r w:rsidRPr="005A161E">
              <w:rPr>
                <w:b/>
                <w:iCs/>
                <w:sz w:val="20"/>
                <w:szCs w:val="20"/>
              </w:rPr>
              <w:t>0,75-1,1</w:t>
            </w:r>
          </w:p>
        </w:tc>
        <w:tc>
          <w:tcPr>
            <w:tcW w:w="851" w:type="dxa"/>
            <w:shd w:val="clear" w:color="auto" w:fill="auto"/>
          </w:tcPr>
          <w:p w:rsidR="002E37E4" w:rsidRPr="005A161E" w:rsidRDefault="002E37E4" w:rsidP="002E37E4">
            <w:pPr>
              <w:widowControl w:val="0"/>
              <w:jc w:val="center"/>
              <w:rPr>
                <w:b/>
                <w:iCs/>
                <w:sz w:val="20"/>
                <w:szCs w:val="20"/>
              </w:rPr>
            </w:pPr>
            <w:r w:rsidRPr="005A161E">
              <w:rPr>
                <w:b/>
                <w:iCs/>
                <w:sz w:val="20"/>
                <w:szCs w:val="20"/>
              </w:rPr>
              <w:t>96-105</w:t>
            </w:r>
          </w:p>
        </w:tc>
        <w:tc>
          <w:tcPr>
            <w:tcW w:w="1417" w:type="dxa"/>
            <w:shd w:val="clear" w:color="auto" w:fill="auto"/>
          </w:tcPr>
          <w:p w:rsidR="002E37E4" w:rsidRPr="005A161E" w:rsidRDefault="002E37E4" w:rsidP="002E37E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280-290</w:t>
            </w:r>
          </w:p>
        </w:tc>
      </w:tr>
      <w:tr w:rsidR="002E37E4" w:rsidRPr="005A161E" w:rsidTr="002E37E4">
        <w:trPr>
          <w:trHeight w:val="487"/>
        </w:trPr>
        <w:tc>
          <w:tcPr>
            <w:tcW w:w="1985" w:type="dxa"/>
            <w:shd w:val="clear" w:color="auto" w:fill="auto"/>
            <w:vAlign w:val="center"/>
          </w:tcPr>
          <w:p w:rsidR="002E37E4" w:rsidRPr="005A161E" w:rsidRDefault="002E37E4" w:rsidP="002E37E4">
            <w:pPr>
              <w:widowControl w:val="0"/>
              <w:jc w:val="both"/>
              <w:rPr>
                <w:b/>
                <w:iCs/>
                <w:sz w:val="20"/>
                <w:szCs w:val="20"/>
              </w:rPr>
            </w:pPr>
            <w:r w:rsidRPr="005A161E">
              <w:rPr>
                <w:b/>
                <w:iCs/>
                <w:sz w:val="20"/>
                <w:szCs w:val="20"/>
              </w:rPr>
              <w:t>Интерстициальная жидкость</w:t>
            </w:r>
          </w:p>
        </w:tc>
        <w:tc>
          <w:tcPr>
            <w:tcW w:w="992"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145</w:t>
            </w:r>
          </w:p>
        </w:tc>
        <w:tc>
          <w:tcPr>
            <w:tcW w:w="709"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4</w:t>
            </w:r>
          </w:p>
        </w:tc>
        <w:tc>
          <w:tcPr>
            <w:tcW w:w="1134"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2,5</w:t>
            </w:r>
          </w:p>
        </w:tc>
        <w:tc>
          <w:tcPr>
            <w:tcW w:w="992"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w:t>
            </w:r>
          </w:p>
        </w:tc>
        <w:tc>
          <w:tcPr>
            <w:tcW w:w="851"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116</w:t>
            </w:r>
          </w:p>
        </w:tc>
        <w:tc>
          <w:tcPr>
            <w:tcW w:w="1417" w:type="dxa"/>
            <w:shd w:val="clear" w:color="auto" w:fill="auto"/>
            <w:vAlign w:val="center"/>
          </w:tcPr>
          <w:p w:rsidR="002E37E4" w:rsidRPr="005A161E" w:rsidRDefault="002E37E4" w:rsidP="002E37E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298</w:t>
            </w:r>
          </w:p>
        </w:tc>
      </w:tr>
      <w:tr w:rsidR="002E37E4" w:rsidRPr="005A161E" w:rsidTr="002E37E4">
        <w:trPr>
          <w:trHeight w:val="419"/>
        </w:trPr>
        <w:tc>
          <w:tcPr>
            <w:tcW w:w="1985" w:type="dxa"/>
            <w:shd w:val="clear" w:color="auto" w:fill="auto"/>
            <w:vAlign w:val="center"/>
          </w:tcPr>
          <w:p w:rsidR="002E37E4" w:rsidRPr="005A161E" w:rsidRDefault="002E37E4" w:rsidP="002E37E4">
            <w:pPr>
              <w:widowControl w:val="0"/>
              <w:jc w:val="both"/>
              <w:rPr>
                <w:iCs/>
                <w:sz w:val="20"/>
                <w:szCs w:val="20"/>
              </w:rPr>
            </w:pPr>
            <w:proofErr w:type="spellStart"/>
            <w:r w:rsidRPr="005A161E">
              <w:rPr>
                <w:iCs/>
                <w:sz w:val="20"/>
                <w:szCs w:val="20"/>
              </w:rPr>
              <w:t>NaCl</w:t>
            </w:r>
            <w:proofErr w:type="spellEnd"/>
            <w:r w:rsidRPr="005A161E">
              <w:rPr>
                <w:iCs/>
                <w:sz w:val="20"/>
                <w:szCs w:val="20"/>
              </w:rPr>
              <w:t xml:space="preserve"> 0,9%</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154</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154</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308</w:t>
            </w:r>
          </w:p>
        </w:tc>
      </w:tr>
      <w:tr w:rsidR="002E37E4" w:rsidRPr="005A161E" w:rsidTr="002E37E4">
        <w:trPr>
          <w:trHeight w:val="361"/>
        </w:trPr>
        <w:tc>
          <w:tcPr>
            <w:tcW w:w="1985" w:type="dxa"/>
            <w:shd w:val="clear" w:color="auto" w:fill="auto"/>
            <w:vAlign w:val="center"/>
          </w:tcPr>
          <w:p w:rsidR="002E37E4" w:rsidRPr="005A161E" w:rsidRDefault="002E37E4" w:rsidP="002E37E4">
            <w:pPr>
              <w:widowControl w:val="0"/>
              <w:jc w:val="both"/>
              <w:rPr>
                <w:iCs/>
                <w:sz w:val="20"/>
                <w:szCs w:val="20"/>
              </w:rPr>
            </w:pPr>
            <w:proofErr w:type="spellStart"/>
            <w:r w:rsidRPr="005A161E">
              <w:rPr>
                <w:iCs/>
                <w:sz w:val="20"/>
                <w:szCs w:val="20"/>
              </w:rPr>
              <w:t>Рингер</w:t>
            </w:r>
            <w:proofErr w:type="spellEnd"/>
            <w:r w:rsidRPr="005A161E">
              <w:rPr>
                <w:iCs/>
                <w:sz w:val="20"/>
                <w:szCs w:val="20"/>
              </w:rPr>
              <w:t>,</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147</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6</w:t>
            </w:r>
          </w:p>
        </w:tc>
        <w:tc>
          <w:tcPr>
            <w:tcW w:w="992" w:type="dxa"/>
            <w:shd w:val="clear" w:color="auto" w:fill="auto"/>
            <w:vAlign w:val="center"/>
          </w:tcPr>
          <w:p w:rsidR="002E37E4" w:rsidRPr="005A161E" w:rsidRDefault="002E37E4" w:rsidP="002E37E4">
            <w:pPr>
              <w:widowControl w:val="0"/>
              <w:jc w:val="center"/>
              <w:rPr>
                <w:iCs/>
                <w:sz w:val="20"/>
                <w:szCs w:val="20"/>
              </w:rPr>
            </w:pP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155</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309</w:t>
            </w:r>
          </w:p>
        </w:tc>
      </w:tr>
      <w:tr w:rsidR="002E37E4" w:rsidRPr="005A161E" w:rsidTr="002E37E4">
        <w:trPr>
          <w:trHeight w:val="358"/>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Рингер-лактат</w:t>
            </w:r>
            <w:proofErr w:type="spellEnd"/>
            <w:r w:rsidRPr="005A161E">
              <w:rPr>
                <w:iCs/>
                <w:sz w:val="20"/>
                <w:szCs w:val="20"/>
              </w:rPr>
              <w:t xml:space="preserve"> (Гартмана)</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130</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109</w:t>
            </w:r>
          </w:p>
        </w:tc>
        <w:tc>
          <w:tcPr>
            <w:tcW w:w="1417" w:type="dxa"/>
            <w:shd w:val="clear" w:color="auto" w:fill="auto"/>
            <w:vAlign w:val="center"/>
          </w:tcPr>
          <w:p w:rsidR="002E37E4" w:rsidRPr="005A161E" w:rsidRDefault="002E37E4" w:rsidP="002E37E4">
            <w:pPr>
              <w:widowControl w:val="0"/>
              <w:jc w:val="center"/>
              <w:rPr>
                <w:iCs/>
                <w:sz w:val="20"/>
                <w:szCs w:val="20"/>
              </w:rPr>
            </w:pPr>
            <w:proofErr w:type="spellStart"/>
            <w:r w:rsidRPr="005A161E">
              <w:rPr>
                <w:iCs/>
                <w:spacing w:val="-8"/>
                <w:sz w:val="20"/>
                <w:szCs w:val="20"/>
              </w:rPr>
              <w:t>Лактат</w:t>
            </w:r>
            <w:proofErr w:type="spellEnd"/>
            <w:r w:rsidRPr="005A161E">
              <w:rPr>
                <w:iCs/>
                <w:sz w:val="20"/>
                <w:szCs w:val="20"/>
              </w:rPr>
              <w:t xml:space="preserve"> 28</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273</w:t>
            </w:r>
          </w:p>
        </w:tc>
      </w:tr>
      <w:tr w:rsidR="002E37E4" w:rsidRPr="005A161E" w:rsidTr="002E37E4">
        <w:trPr>
          <w:trHeight w:val="431"/>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Рингер-ацетат</w:t>
            </w:r>
            <w:proofErr w:type="spellEnd"/>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131</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111</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ацетат 30</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280</w:t>
            </w:r>
          </w:p>
        </w:tc>
      </w:tr>
      <w:tr w:rsidR="002E37E4" w:rsidRPr="005A161E" w:rsidTr="002E37E4">
        <w:trPr>
          <w:trHeight w:val="479"/>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Стерофундин</w:t>
            </w:r>
            <w:proofErr w:type="spellEnd"/>
            <w:r w:rsidRPr="005A161E">
              <w:rPr>
                <w:iCs/>
                <w:sz w:val="20"/>
                <w:szCs w:val="20"/>
              </w:rPr>
              <w:t xml:space="preserve"> изотонический</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140</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2,5</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127</w:t>
            </w:r>
          </w:p>
        </w:tc>
        <w:tc>
          <w:tcPr>
            <w:tcW w:w="1417" w:type="dxa"/>
            <w:shd w:val="clear" w:color="auto" w:fill="auto"/>
          </w:tcPr>
          <w:p w:rsidR="002E37E4" w:rsidRPr="005A161E" w:rsidRDefault="002E37E4" w:rsidP="002E37E4">
            <w:pPr>
              <w:widowControl w:val="0"/>
              <w:jc w:val="center"/>
              <w:rPr>
                <w:iCs/>
                <w:sz w:val="20"/>
                <w:szCs w:val="20"/>
              </w:rPr>
            </w:pPr>
            <w:proofErr w:type="spellStart"/>
            <w:r w:rsidRPr="005A161E">
              <w:rPr>
                <w:iCs/>
                <w:sz w:val="20"/>
                <w:szCs w:val="20"/>
              </w:rPr>
              <w:t>малат</w:t>
            </w:r>
            <w:proofErr w:type="spellEnd"/>
            <w:r w:rsidRPr="005A161E">
              <w:rPr>
                <w:iCs/>
                <w:sz w:val="20"/>
                <w:szCs w:val="20"/>
              </w:rPr>
              <w:t xml:space="preserve"> 5,0,</w:t>
            </w:r>
          </w:p>
          <w:p w:rsidR="002E37E4" w:rsidRPr="005A161E" w:rsidRDefault="002E37E4" w:rsidP="002E37E4">
            <w:pPr>
              <w:widowControl w:val="0"/>
              <w:jc w:val="center"/>
              <w:rPr>
                <w:iCs/>
                <w:sz w:val="20"/>
                <w:szCs w:val="20"/>
              </w:rPr>
            </w:pPr>
            <w:r w:rsidRPr="005A161E">
              <w:rPr>
                <w:iCs/>
                <w:sz w:val="20"/>
                <w:szCs w:val="20"/>
              </w:rPr>
              <w:t>ацетат 24</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304</w:t>
            </w:r>
          </w:p>
        </w:tc>
      </w:tr>
      <w:tr w:rsidR="002E37E4" w:rsidRPr="005A161E" w:rsidTr="002E37E4">
        <w:trPr>
          <w:trHeight w:val="377"/>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Йоностерил</w:t>
            </w:r>
            <w:proofErr w:type="spellEnd"/>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137</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1.65</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1,25</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110</w:t>
            </w:r>
          </w:p>
        </w:tc>
        <w:tc>
          <w:tcPr>
            <w:tcW w:w="1417" w:type="dxa"/>
            <w:shd w:val="clear" w:color="auto" w:fill="auto"/>
          </w:tcPr>
          <w:p w:rsidR="002E37E4" w:rsidRPr="005A161E" w:rsidRDefault="002E37E4" w:rsidP="002E37E4">
            <w:pPr>
              <w:widowControl w:val="0"/>
              <w:jc w:val="center"/>
              <w:rPr>
                <w:iCs/>
                <w:sz w:val="20"/>
                <w:szCs w:val="20"/>
              </w:rPr>
            </w:pPr>
            <w:r w:rsidRPr="005A161E">
              <w:rPr>
                <w:iCs/>
                <w:sz w:val="20"/>
                <w:szCs w:val="20"/>
              </w:rPr>
              <w:t>ацетат 3.674</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291</w:t>
            </w:r>
          </w:p>
        </w:tc>
      </w:tr>
      <w:tr w:rsidR="002E37E4" w:rsidRPr="005A161E" w:rsidTr="002E37E4">
        <w:trPr>
          <w:trHeight w:val="377"/>
        </w:trPr>
        <w:tc>
          <w:tcPr>
            <w:tcW w:w="1985" w:type="dxa"/>
            <w:shd w:val="clear" w:color="auto" w:fill="auto"/>
            <w:vAlign w:val="center"/>
          </w:tcPr>
          <w:p w:rsidR="002E37E4" w:rsidRPr="00FD5988" w:rsidRDefault="002E37E4" w:rsidP="002E37E4">
            <w:pPr>
              <w:jc w:val="both"/>
              <w:textAlignment w:val="baseline"/>
              <w:rPr>
                <w:sz w:val="20"/>
                <w:szCs w:val="20"/>
              </w:rPr>
            </w:pPr>
            <w:r w:rsidRPr="00FD5988">
              <w:rPr>
                <w:bCs/>
                <w:color w:val="000000" w:themeColor="text1"/>
                <w:kern w:val="24"/>
                <w:sz w:val="20"/>
                <w:szCs w:val="20"/>
              </w:rPr>
              <w:t>Плазма-Лит 148</w:t>
            </w:r>
          </w:p>
        </w:tc>
        <w:tc>
          <w:tcPr>
            <w:tcW w:w="992"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140</w:t>
            </w:r>
          </w:p>
        </w:tc>
        <w:tc>
          <w:tcPr>
            <w:tcW w:w="709"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5</w:t>
            </w:r>
          </w:p>
        </w:tc>
        <w:tc>
          <w:tcPr>
            <w:tcW w:w="1134"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w:t>
            </w:r>
          </w:p>
        </w:tc>
        <w:tc>
          <w:tcPr>
            <w:tcW w:w="992"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1,5</w:t>
            </w:r>
          </w:p>
        </w:tc>
        <w:tc>
          <w:tcPr>
            <w:tcW w:w="851"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98</w:t>
            </w:r>
          </w:p>
        </w:tc>
        <w:tc>
          <w:tcPr>
            <w:tcW w:w="1417" w:type="dxa"/>
            <w:shd w:val="clear" w:color="auto" w:fill="auto"/>
            <w:vAlign w:val="center"/>
          </w:tcPr>
          <w:p w:rsidR="002E37E4" w:rsidRPr="00FD5988" w:rsidRDefault="002E37E4" w:rsidP="002E37E4">
            <w:pPr>
              <w:spacing w:line="216" w:lineRule="auto"/>
              <w:jc w:val="center"/>
              <w:textAlignment w:val="baseline"/>
              <w:rPr>
                <w:sz w:val="20"/>
                <w:szCs w:val="20"/>
              </w:rPr>
            </w:pPr>
            <w:proofErr w:type="spellStart"/>
            <w:r w:rsidRPr="00FD5988">
              <w:rPr>
                <w:bCs/>
                <w:color w:val="000000" w:themeColor="text1"/>
                <w:kern w:val="24"/>
                <w:sz w:val="20"/>
                <w:szCs w:val="20"/>
              </w:rPr>
              <w:t>Малат</w:t>
            </w:r>
            <w:proofErr w:type="spellEnd"/>
            <w:r w:rsidRPr="00FD5988">
              <w:rPr>
                <w:bCs/>
                <w:color w:val="000000" w:themeColor="text1"/>
                <w:kern w:val="24"/>
                <w:sz w:val="20"/>
                <w:szCs w:val="20"/>
                <w:lang w:val="en-US"/>
              </w:rPr>
              <w:t>,</w:t>
            </w:r>
            <w:r w:rsidRPr="00FD5988">
              <w:rPr>
                <w:bCs/>
                <w:color w:val="000000" w:themeColor="text1"/>
                <w:kern w:val="24"/>
                <w:sz w:val="20"/>
                <w:szCs w:val="20"/>
              </w:rPr>
              <w:t xml:space="preserve">  ацетат по 27</w:t>
            </w:r>
          </w:p>
        </w:tc>
        <w:tc>
          <w:tcPr>
            <w:tcW w:w="1276" w:type="dxa"/>
            <w:shd w:val="clear" w:color="auto" w:fill="auto"/>
            <w:vAlign w:val="center"/>
          </w:tcPr>
          <w:p w:rsidR="002E37E4" w:rsidRPr="00FD5988" w:rsidRDefault="002E37E4" w:rsidP="002E37E4">
            <w:pPr>
              <w:widowControl w:val="0"/>
              <w:jc w:val="center"/>
              <w:rPr>
                <w:iCs/>
                <w:sz w:val="20"/>
                <w:szCs w:val="20"/>
              </w:rPr>
            </w:pPr>
            <w:r w:rsidRPr="00FD5988">
              <w:rPr>
                <w:bCs/>
                <w:color w:val="000000" w:themeColor="text1"/>
                <w:kern w:val="24"/>
                <w:sz w:val="20"/>
                <w:szCs w:val="20"/>
              </w:rPr>
              <w:t>294</w:t>
            </w:r>
          </w:p>
        </w:tc>
      </w:tr>
    </w:tbl>
    <w:p w:rsidR="002E37E4" w:rsidRPr="00FD5988" w:rsidRDefault="002E37E4" w:rsidP="002E37E4">
      <w:pPr>
        <w:widowControl w:val="0"/>
        <w:spacing w:line="360" w:lineRule="auto"/>
        <w:rPr>
          <w:iCs/>
        </w:rPr>
      </w:pPr>
      <w:r w:rsidRPr="00743BDA">
        <w:rPr>
          <w:b/>
          <w:iCs/>
        </w:rPr>
        <w:t>Примечание:</w:t>
      </w:r>
      <w:r w:rsidRPr="00FD5988">
        <w:rPr>
          <w:iCs/>
        </w:rPr>
        <w:t xml:space="preserve"> * - </w:t>
      </w:r>
      <w:r>
        <w:rPr>
          <w:iCs/>
        </w:rPr>
        <w:t>При наличии м</w:t>
      </w:r>
      <w:r w:rsidRPr="00FD5988">
        <w:rPr>
          <w:iCs/>
        </w:rPr>
        <w:t>огут использоваться и другие кристаллоиды</w:t>
      </w:r>
    </w:p>
    <w:p w:rsidR="00AA4143" w:rsidRDefault="00B84371" w:rsidP="00731355">
      <w:pPr>
        <w:widowControl w:val="0"/>
        <w:spacing w:line="360" w:lineRule="auto"/>
        <w:jc w:val="both"/>
        <w:rPr>
          <w:sz w:val="28"/>
          <w:szCs w:val="28"/>
        </w:rPr>
      </w:pPr>
      <w:r w:rsidRPr="00894AAC">
        <w:rPr>
          <w:sz w:val="28"/>
          <w:szCs w:val="28"/>
        </w:rPr>
        <w:t xml:space="preserve">      </w:t>
      </w:r>
      <w:r w:rsidR="00AA4143" w:rsidRPr="00894AAC">
        <w:rPr>
          <w:sz w:val="28"/>
          <w:szCs w:val="28"/>
        </w:rPr>
        <w:t xml:space="preserve">Объем инфузионной терапии находится в прямой зависимости от явных (объем асцита, гидроторакса, рвота, диурез) или скрытых (невозможность приема жидкости энтерально) потерь и может достигать 3000-4000 мл/сутки. В состав инфузионной терапии обязательно включение препаратов ГЭК 500-1000 мл для увеличения </w:t>
      </w:r>
      <w:proofErr w:type="spellStart"/>
      <w:r w:rsidR="00AA4143" w:rsidRPr="00894AAC">
        <w:rPr>
          <w:sz w:val="28"/>
          <w:szCs w:val="28"/>
        </w:rPr>
        <w:t>коллоидно-онкотического</w:t>
      </w:r>
      <w:proofErr w:type="spellEnd"/>
      <w:r w:rsidR="00AA4143" w:rsidRPr="00894AAC">
        <w:rPr>
          <w:sz w:val="28"/>
          <w:szCs w:val="28"/>
        </w:rPr>
        <w:t xml:space="preserve"> давления плазмы. Показана высокая эффективность препаратов ГЭК</w:t>
      </w:r>
      <w:r w:rsidR="002E37E4">
        <w:rPr>
          <w:sz w:val="28"/>
          <w:szCs w:val="28"/>
        </w:rPr>
        <w:t xml:space="preserve"> (табл. 3)</w:t>
      </w:r>
      <w:r w:rsidR="00AA4143" w:rsidRPr="00894AAC">
        <w:rPr>
          <w:sz w:val="28"/>
          <w:szCs w:val="28"/>
        </w:rPr>
        <w:t xml:space="preserve"> в лечении СГЯ, не уступающая альбумину при значительно более низкой стоимости. Предпочтение следует отдавать сбалансированным растворам ГЭК</w:t>
      </w:r>
      <w:r w:rsidR="001C7358" w:rsidRPr="00894AAC">
        <w:rPr>
          <w:sz w:val="28"/>
          <w:szCs w:val="28"/>
        </w:rPr>
        <w:t xml:space="preserve">. </w:t>
      </w:r>
      <w:r w:rsidR="00AA4143" w:rsidRPr="00894AAC">
        <w:rPr>
          <w:sz w:val="28"/>
          <w:szCs w:val="28"/>
        </w:rPr>
        <w:t xml:space="preserve"> В целом, в настоящее время недостаточно доказатель</w:t>
      </w:r>
      <w:proofErr w:type="gramStart"/>
      <w:r w:rsidR="00AA4143" w:rsidRPr="00894AAC">
        <w:rPr>
          <w:sz w:val="28"/>
          <w:szCs w:val="28"/>
        </w:rPr>
        <w:t>ств пр</w:t>
      </w:r>
      <w:proofErr w:type="gramEnd"/>
      <w:r w:rsidR="00AA4143" w:rsidRPr="00894AAC">
        <w:rPr>
          <w:sz w:val="28"/>
          <w:szCs w:val="28"/>
        </w:rPr>
        <w:t>еимущества какой-либо инфузионной среды в лечении СГЯ (</w:t>
      </w:r>
      <w:r w:rsidR="00AA4143" w:rsidRPr="00894AAC">
        <w:rPr>
          <w:sz w:val="28"/>
          <w:szCs w:val="28"/>
          <w:lang w:val="en-US"/>
        </w:rPr>
        <w:t>RCOG</w:t>
      </w:r>
      <w:r w:rsidR="00AA4143" w:rsidRPr="00894AAC">
        <w:rPr>
          <w:sz w:val="28"/>
          <w:szCs w:val="28"/>
        </w:rPr>
        <w:t>, 2006).</w:t>
      </w:r>
    </w:p>
    <w:p w:rsidR="002E37E4" w:rsidRDefault="002E37E4" w:rsidP="002E37E4">
      <w:pPr>
        <w:widowControl w:val="0"/>
        <w:spacing w:line="360" w:lineRule="auto"/>
        <w:jc w:val="right"/>
        <w:rPr>
          <w:b/>
          <w:iCs/>
          <w:sz w:val="28"/>
        </w:rPr>
      </w:pPr>
      <w:proofErr w:type="spellStart"/>
      <w:r>
        <w:rPr>
          <w:b/>
          <w:iCs/>
          <w:sz w:val="28"/>
        </w:rPr>
        <w:t>Таблца</w:t>
      </w:r>
      <w:proofErr w:type="spellEnd"/>
      <w:r>
        <w:rPr>
          <w:b/>
          <w:iCs/>
          <w:sz w:val="28"/>
        </w:rPr>
        <w:t xml:space="preserve"> 3</w:t>
      </w:r>
    </w:p>
    <w:p w:rsidR="002E37E4" w:rsidRPr="002E37E4" w:rsidRDefault="002E37E4" w:rsidP="002E37E4">
      <w:pPr>
        <w:widowControl w:val="0"/>
        <w:spacing w:line="360" w:lineRule="auto"/>
        <w:jc w:val="center"/>
        <w:rPr>
          <w:b/>
          <w:iCs/>
          <w:sz w:val="28"/>
        </w:rPr>
      </w:pPr>
      <w:r w:rsidRPr="002E37E4">
        <w:rPr>
          <w:b/>
          <w:iCs/>
          <w:sz w:val="28"/>
        </w:rPr>
        <w:t xml:space="preserve">Характеристика синтетических коллоидов </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2694"/>
        <w:gridCol w:w="2551"/>
      </w:tblGrid>
      <w:tr w:rsidR="002E37E4" w:rsidRPr="00B76598" w:rsidTr="002E37E4">
        <w:trPr>
          <w:trHeight w:val="480"/>
        </w:trPr>
        <w:tc>
          <w:tcPr>
            <w:tcW w:w="3827" w:type="dxa"/>
            <w:vAlign w:val="center"/>
          </w:tcPr>
          <w:p w:rsidR="002E37E4" w:rsidRPr="00743BDA" w:rsidRDefault="002E37E4" w:rsidP="002E37E4">
            <w:pPr>
              <w:widowControl w:val="0"/>
              <w:jc w:val="center"/>
              <w:rPr>
                <w:iCs/>
                <w:szCs w:val="20"/>
              </w:rPr>
            </w:pPr>
            <w:r w:rsidRPr="00743BDA">
              <w:rPr>
                <w:b/>
                <w:bCs/>
                <w:iCs/>
                <w:szCs w:val="20"/>
              </w:rPr>
              <w:t>Показатель</w:t>
            </w:r>
          </w:p>
        </w:tc>
        <w:tc>
          <w:tcPr>
            <w:tcW w:w="2694" w:type="dxa"/>
            <w:vAlign w:val="center"/>
          </w:tcPr>
          <w:p w:rsidR="002E37E4" w:rsidRPr="00743BDA" w:rsidRDefault="002E37E4" w:rsidP="002E37E4">
            <w:pPr>
              <w:widowControl w:val="0"/>
              <w:jc w:val="center"/>
              <w:rPr>
                <w:b/>
                <w:bCs/>
                <w:iCs/>
                <w:spacing w:val="-8"/>
                <w:szCs w:val="20"/>
              </w:rPr>
            </w:pPr>
            <w:r w:rsidRPr="00743BDA">
              <w:rPr>
                <w:b/>
                <w:bCs/>
                <w:iCs/>
                <w:spacing w:val="-8"/>
                <w:szCs w:val="20"/>
              </w:rPr>
              <w:t>Модифицированный желатин</w:t>
            </w:r>
          </w:p>
        </w:tc>
        <w:tc>
          <w:tcPr>
            <w:tcW w:w="2551" w:type="dxa"/>
            <w:vAlign w:val="center"/>
          </w:tcPr>
          <w:p w:rsidR="002E37E4" w:rsidRPr="00743BDA" w:rsidRDefault="002E37E4" w:rsidP="002E37E4">
            <w:pPr>
              <w:widowControl w:val="0"/>
              <w:jc w:val="center"/>
              <w:rPr>
                <w:b/>
                <w:iCs/>
                <w:spacing w:val="-8"/>
                <w:szCs w:val="20"/>
              </w:rPr>
            </w:pPr>
            <w:r w:rsidRPr="00743BDA">
              <w:rPr>
                <w:b/>
                <w:bCs/>
                <w:iCs/>
                <w:szCs w:val="20"/>
              </w:rPr>
              <w:t>ГЭК 6%</w:t>
            </w:r>
          </w:p>
        </w:tc>
      </w:tr>
      <w:tr w:rsidR="002E37E4" w:rsidRPr="00B76598" w:rsidTr="002E37E4">
        <w:trPr>
          <w:trHeight w:val="480"/>
        </w:trPr>
        <w:tc>
          <w:tcPr>
            <w:tcW w:w="3827" w:type="dxa"/>
          </w:tcPr>
          <w:p w:rsidR="002E37E4" w:rsidRPr="00743BDA" w:rsidRDefault="002E37E4" w:rsidP="002E37E4">
            <w:pPr>
              <w:widowControl w:val="0"/>
              <w:rPr>
                <w:iCs/>
                <w:szCs w:val="20"/>
              </w:rPr>
            </w:pPr>
            <w:r w:rsidRPr="00743BDA">
              <w:rPr>
                <w:bCs/>
                <w:iCs/>
                <w:szCs w:val="20"/>
              </w:rPr>
              <w:t>Молекулярный вес (</w:t>
            </w:r>
            <w:r w:rsidRPr="00743BDA">
              <w:rPr>
                <w:bCs/>
                <w:iCs/>
                <w:szCs w:val="20"/>
                <w:lang w:val="en-US"/>
              </w:rPr>
              <w:t>Mw)</w:t>
            </w:r>
            <w:r w:rsidRPr="00743BDA">
              <w:rPr>
                <w:bCs/>
                <w:iCs/>
                <w:szCs w:val="20"/>
              </w:rPr>
              <w:t xml:space="preserve">, </w:t>
            </w:r>
            <w:r w:rsidRPr="00743BDA">
              <w:rPr>
                <w:bCs/>
                <w:iCs/>
                <w:szCs w:val="20"/>
                <w:lang w:val="en-US"/>
              </w:rPr>
              <w:t>Da</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lang w:val="en-US"/>
              </w:rPr>
              <w:t>45000</w:t>
            </w:r>
          </w:p>
        </w:tc>
        <w:tc>
          <w:tcPr>
            <w:tcW w:w="2551" w:type="dxa"/>
            <w:vAlign w:val="center"/>
          </w:tcPr>
          <w:p w:rsidR="002E37E4" w:rsidRPr="00743BDA" w:rsidRDefault="002E37E4" w:rsidP="002E37E4">
            <w:pPr>
              <w:widowControl w:val="0"/>
              <w:jc w:val="center"/>
              <w:rPr>
                <w:iCs/>
                <w:spacing w:val="-8"/>
                <w:szCs w:val="20"/>
              </w:rPr>
            </w:pPr>
            <w:r w:rsidRPr="00743BDA">
              <w:rPr>
                <w:bCs/>
                <w:iCs/>
                <w:spacing w:val="-8"/>
                <w:szCs w:val="20"/>
              </w:rPr>
              <w:t>130000</w:t>
            </w:r>
          </w:p>
        </w:tc>
      </w:tr>
      <w:tr w:rsidR="002E37E4" w:rsidRPr="00B76598" w:rsidTr="002E37E4">
        <w:trPr>
          <w:trHeight w:val="480"/>
        </w:trPr>
        <w:tc>
          <w:tcPr>
            <w:tcW w:w="3827" w:type="dxa"/>
            <w:vAlign w:val="center"/>
          </w:tcPr>
          <w:p w:rsidR="002E37E4" w:rsidRPr="00743BDA" w:rsidRDefault="002E37E4" w:rsidP="002E37E4">
            <w:pPr>
              <w:widowControl w:val="0"/>
              <w:rPr>
                <w:iCs/>
                <w:szCs w:val="20"/>
                <w:lang w:val="en-US"/>
              </w:rPr>
            </w:pPr>
            <w:r w:rsidRPr="00743BDA">
              <w:rPr>
                <w:bCs/>
                <w:iCs/>
                <w:szCs w:val="20"/>
              </w:rPr>
              <w:t>Степень замещения</w:t>
            </w:r>
            <w:r w:rsidRPr="00743BDA">
              <w:rPr>
                <w:bCs/>
                <w:iCs/>
                <w:szCs w:val="20"/>
                <w:lang w:val="en-US"/>
              </w:rPr>
              <w:t xml:space="preserve"> (Ds)</w:t>
            </w:r>
          </w:p>
        </w:tc>
        <w:tc>
          <w:tcPr>
            <w:tcW w:w="2694" w:type="dxa"/>
            <w:vAlign w:val="center"/>
          </w:tcPr>
          <w:p w:rsidR="002E37E4" w:rsidRPr="00743BDA" w:rsidRDefault="002E37E4" w:rsidP="002E37E4">
            <w:pPr>
              <w:widowControl w:val="0"/>
              <w:jc w:val="center"/>
              <w:rPr>
                <w:iCs/>
                <w:spacing w:val="-8"/>
                <w:szCs w:val="20"/>
              </w:rPr>
            </w:pP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0,42</w:t>
            </w:r>
            <w:r w:rsidRPr="00743BDA">
              <w:rPr>
                <w:bCs/>
                <w:iCs/>
                <w:spacing w:val="-8"/>
                <w:szCs w:val="20"/>
                <w:lang w:val="en-US"/>
              </w:rPr>
              <w:t>/0</w:t>
            </w:r>
            <w:r w:rsidRPr="00743BDA">
              <w:rPr>
                <w:bCs/>
                <w:iCs/>
                <w:spacing w:val="-8"/>
                <w:szCs w:val="20"/>
              </w:rPr>
              <w:t>.</w:t>
            </w:r>
            <w:r w:rsidRPr="00743BDA">
              <w:rPr>
                <w:bCs/>
                <w:iCs/>
                <w:spacing w:val="-8"/>
                <w:szCs w:val="20"/>
                <w:lang w:val="en-US"/>
              </w:rPr>
              <w:t>4</w:t>
            </w:r>
          </w:p>
        </w:tc>
      </w:tr>
      <w:tr w:rsidR="002E37E4" w:rsidRPr="00B76598" w:rsidTr="002E37E4">
        <w:trPr>
          <w:trHeight w:val="263"/>
        </w:trPr>
        <w:tc>
          <w:tcPr>
            <w:tcW w:w="3827" w:type="dxa"/>
            <w:vAlign w:val="center"/>
          </w:tcPr>
          <w:p w:rsidR="002E37E4" w:rsidRPr="00743BDA" w:rsidRDefault="002E37E4" w:rsidP="002E37E4">
            <w:pPr>
              <w:widowControl w:val="0"/>
              <w:rPr>
                <w:iCs/>
                <w:szCs w:val="20"/>
              </w:rPr>
            </w:pPr>
            <w:proofErr w:type="spellStart"/>
            <w:r w:rsidRPr="00743BDA">
              <w:rPr>
                <w:bCs/>
                <w:iCs/>
                <w:szCs w:val="20"/>
              </w:rPr>
              <w:t>Осмолярность</w:t>
            </w:r>
            <w:proofErr w:type="spellEnd"/>
            <w:r w:rsidRPr="00743BDA">
              <w:rPr>
                <w:bCs/>
                <w:iCs/>
                <w:szCs w:val="20"/>
              </w:rPr>
              <w:t xml:space="preserve">, </w:t>
            </w:r>
            <w:proofErr w:type="spellStart"/>
            <w:r w:rsidRPr="00743BDA">
              <w:rPr>
                <w:bCs/>
                <w:iCs/>
                <w:szCs w:val="20"/>
              </w:rPr>
              <w:t>мосм</w:t>
            </w:r>
            <w:proofErr w:type="spellEnd"/>
            <w:r w:rsidRPr="00743BDA">
              <w:rPr>
                <w:bCs/>
                <w:iCs/>
                <w:szCs w:val="20"/>
              </w:rPr>
              <w:t>/л</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lang w:val="en-US"/>
              </w:rPr>
              <w:t>320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308</w:t>
            </w:r>
            <w:r w:rsidRPr="00743BDA">
              <w:rPr>
                <w:bCs/>
                <w:iCs/>
                <w:spacing w:val="-8"/>
                <w:szCs w:val="20"/>
                <w:lang w:val="en-US"/>
              </w:rPr>
              <w:t>/308</w:t>
            </w:r>
          </w:p>
        </w:tc>
      </w:tr>
      <w:tr w:rsidR="002E37E4" w:rsidRPr="00B76598" w:rsidTr="002E37E4">
        <w:trPr>
          <w:trHeight w:val="265"/>
        </w:trPr>
        <w:tc>
          <w:tcPr>
            <w:tcW w:w="3827" w:type="dxa"/>
            <w:vAlign w:val="center"/>
          </w:tcPr>
          <w:p w:rsidR="002E37E4" w:rsidRPr="00743BDA" w:rsidRDefault="002E37E4" w:rsidP="002E37E4">
            <w:pPr>
              <w:widowControl w:val="0"/>
              <w:rPr>
                <w:iCs/>
                <w:szCs w:val="20"/>
              </w:rPr>
            </w:pPr>
            <w:r w:rsidRPr="00743BDA">
              <w:rPr>
                <w:bCs/>
                <w:iCs/>
                <w:szCs w:val="20"/>
              </w:rPr>
              <w:lastRenderedPageBreak/>
              <w:t xml:space="preserve">КОД, </w:t>
            </w:r>
            <w:proofErr w:type="gramStart"/>
            <w:r w:rsidRPr="00743BDA">
              <w:rPr>
                <w:bCs/>
                <w:iCs/>
                <w:szCs w:val="20"/>
              </w:rPr>
              <w:t>мм</w:t>
            </w:r>
            <w:proofErr w:type="gramEnd"/>
            <w:r w:rsidRPr="00743BDA">
              <w:rPr>
                <w:bCs/>
                <w:iCs/>
                <w:szCs w:val="20"/>
              </w:rPr>
              <w:t xml:space="preserve"> рт. ст.</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w:t>
            </w:r>
            <w:r w:rsidRPr="00743BDA">
              <w:rPr>
                <w:bCs/>
                <w:iCs/>
                <w:spacing w:val="-8"/>
                <w:szCs w:val="20"/>
                <w:lang w:val="en-US"/>
              </w:rPr>
              <w:t>3</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36</w:t>
            </w:r>
            <w:r w:rsidRPr="00743BDA">
              <w:rPr>
                <w:bCs/>
                <w:iCs/>
                <w:spacing w:val="-8"/>
                <w:szCs w:val="20"/>
                <w:lang w:val="en-US"/>
              </w:rPr>
              <w:t>/36</w:t>
            </w:r>
          </w:p>
        </w:tc>
      </w:tr>
      <w:tr w:rsidR="002E37E4" w:rsidRPr="00B76598" w:rsidTr="002E37E4">
        <w:trPr>
          <w:trHeight w:val="527"/>
        </w:trPr>
        <w:tc>
          <w:tcPr>
            <w:tcW w:w="3827" w:type="dxa"/>
            <w:vAlign w:val="center"/>
          </w:tcPr>
          <w:p w:rsidR="002E37E4" w:rsidRPr="00743BDA" w:rsidRDefault="002E37E4" w:rsidP="002E37E4">
            <w:pPr>
              <w:widowControl w:val="0"/>
              <w:rPr>
                <w:iCs/>
                <w:szCs w:val="20"/>
              </w:rPr>
            </w:pPr>
            <w:proofErr w:type="spellStart"/>
            <w:r w:rsidRPr="00743BDA">
              <w:rPr>
                <w:bCs/>
                <w:iCs/>
                <w:szCs w:val="20"/>
              </w:rPr>
              <w:t>Волемический</w:t>
            </w:r>
            <w:proofErr w:type="spellEnd"/>
            <w:r w:rsidRPr="00743BDA">
              <w:rPr>
                <w:bCs/>
                <w:iCs/>
                <w:szCs w:val="20"/>
              </w:rPr>
              <w:t xml:space="preserve"> эффект, %</w:t>
            </w:r>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100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100</w:t>
            </w:r>
            <w:r w:rsidRPr="00743BDA">
              <w:rPr>
                <w:bCs/>
                <w:iCs/>
                <w:spacing w:val="-8"/>
                <w:szCs w:val="20"/>
                <w:lang w:val="en-US"/>
              </w:rPr>
              <w:t>/100</w:t>
            </w:r>
          </w:p>
        </w:tc>
      </w:tr>
      <w:tr w:rsidR="002E37E4" w:rsidRPr="00B76598" w:rsidTr="002E37E4">
        <w:trPr>
          <w:trHeight w:val="493"/>
        </w:trPr>
        <w:tc>
          <w:tcPr>
            <w:tcW w:w="3827" w:type="dxa"/>
            <w:vAlign w:val="center"/>
          </w:tcPr>
          <w:p w:rsidR="002E37E4" w:rsidRPr="00743BDA" w:rsidRDefault="002E37E4" w:rsidP="002E37E4">
            <w:pPr>
              <w:widowControl w:val="0"/>
              <w:rPr>
                <w:iCs/>
                <w:szCs w:val="20"/>
              </w:rPr>
            </w:pPr>
            <w:r w:rsidRPr="00743BDA">
              <w:rPr>
                <w:bCs/>
                <w:iCs/>
                <w:szCs w:val="20"/>
              </w:rPr>
              <w:t xml:space="preserve">Время </w:t>
            </w:r>
            <w:proofErr w:type="spellStart"/>
            <w:r w:rsidRPr="00743BDA">
              <w:rPr>
                <w:bCs/>
                <w:iCs/>
                <w:szCs w:val="20"/>
              </w:rPr>
              <w:t>волемического</w:t>
            </w:r>
            <w:proofErr w:type="spellEnd"/>
            <w:r w:rsidRPr="00743BDA">
              <w:rPr>
                <w:bCs/>
                <w:iCs/>
                <w:szCs w:val="20"/>
              </w:rPr>
              <w:t xml:space="preserve"> эффекта, </w:t>
            </w:r>
            <w:proofErr w:type="gramStart"/>
            <w:r w:rsidRPr="00743BDA">
              <w:rPr>
                <w:bCs/>
                <w:iCs/>
                <w:szCs w:val="20"/>
              </w:rPr>
              <w:t>ч</w:t>
            </w:r>
            <w:proofErr w:type="gramEnd"/>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3-4</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4</w:t>
            </w:r>
            <w:r w:rsidRPr="00743BDA">
              <w:rPr>
                <w:bCs/>
                <w:iCs/>
                <w:spacing w:val="-8"/>
                <w:szCs w:val="20"/>
                <w:lang w:val="en-US"/>
              </w:rPr>
              <w:t>-6/6</w:t>
            </w:r>
          </w:p>
        </w:tc>
      </w:tr>
      <w:tr w:rsidR="002E37E4" w:rsidRPr="00B76598" w:rsidTr="002E37E4">
        <w:trPr>
          <w:trHeight w:val="487"/>
        </w:trPr>
        <w:tc>
          <w:tcPr>
            <w:tcW w:w="3827" w:type="dxa"/>
            <w:vAlign w:val="center"/>
          </w:tcPr>
          <w:p w:rsidR="002E37E4" w:rsidRPr="00743BDA" w:rsidRDefault="002E37E4" w:rsidP="002E37E4">
            <w:pPr>
              <w:widowControl w:val="0"/>
              <w:rPr>
                <w:iCs/>
                <w:szCs w:val="20"/>
              </w:rPr>
            </w:pPr>
            <w:r w:rsidRPr="00743BDA">
              <w:rPr>
                <w:bCs/>
                <w:iCs/>
                <w:szCs w:val="20"/>
              </w:rPr>
              <w:t>Максимальная доза, мл/кг в сутки</w:t>
            </w:r>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200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50</w:t>
            </w:r>
            <w:r w:rsidRPr="00743BDA">
              <w:rPr>
                <w:bCs/>
                <w:iCs/>
                <w:spacing w:val="-8"/>
                <w:szCs w:val="20"/>
                <w:lang w:val="en-US"/>
              </w:rPr>
              <w:t>/50</w:t>
            </w:r>
          </w:p>
        </w:tc>
      </w:tr>
      <w:tr w:rsidR="002E37E4" w:rsidRPr="00B76598" w:rsidTr="002E37E4">
        <w:trPr>
          <w:trHeight w:val="421"/>
        </w:trPr>
        <w:tc>
          <w:tcPr>
            <w:tcW w:w="3827" w:type="dxa"/>
            <w:vAlign w:val="center"/>
          </w:tcPr>
          <w:p w:rsidR="002E37E4" w:rsidRPr="00743BDA" w:rsidRDefault="002E37E4" w:rsidP="002E37E4">
            <w:pPr>
              <w:widowControl w:val="0"/>
              <w:rPr>
                <w:bCs/>
                <w:iCs/>
                <w:szCs w:val="20"/>
              </w:rPr>
            </w:pPr>
            <w:r w:rsidRPr="00743BDA">
              <w:rPr>
                <w:bCs/>
                <w:iCs/>
                <w:szCs w:val="20"/>
              </w:rPr>
              <w:t>Влияние на коагуляцию</w:t>
            </w:r>
          </w:p>
        </w:tc>
        <w:tc>
          <w:tcPr>
            <w:tcW w:w="2694" w:type="dxa"/>
            <w:vAlign w:val="center"/>
          </w:tcPr>
          <w:p w:rsidR="002E37E4" w:rsidRPr="00743BDA" w:rsidRDefault="002E37E4" w:rsidP="002E37E4">
            <w:pPr>
              <w:widowControl w:val="0"/>
              <w:jc w:val="center"/>
              <w:rPr>
                <w:iCs/>
                <w:szCs w:val="20"/>
              </w:rPr>
            </w:pPr>
            <w:r w:rsidRPr="00743BDA">
              <w:rPr>
                <w:iCs/>
                <w:szCs w:val="20"/>
              </w:rPr>
              <w:t>0  +</w:t>
            </w:r>
          </w:p>
        </w:tc>
        <w:tc>
          <w:tcPr>
            <w:tcW w:w="2551" w:type="dxa"/>
            <w:vAlign w:val="center"/>
          </w:tcPr>
          <w:p w:rsidR="002E37E4" w:rsidRPr="00743BDA" w:rsidRDefault="002E37E4" w:rsidP="002E37E4">
            <w:pPr>
              <w:widowControl w:val="0"/>
              <w:jc w:val="center"/>
              <w:rPr>
                <w:bCs/>
                <w:iCs/>
                <w:spacing w:val="-8"/>
                <w:szCs w:val="20"/>
              </w:rPr>
            </w:pPr>
            <w:r w:rsidRPr="00743BDA">
              <w:rPr>
                <w:bCs/>
                <w:iCs/>
                <w:spacing w:val="-8"/>
                <w:szCs w:val="20"/>
              </w:rPr>
              <w:t>0  +</w:t>
            </w:r>
          </w:p>
        </w:tc>
      </w:tr>
    </w:tbl>
    <w:p w:rsidR="002E37E4" w:rsidRDefault="002E37E4" w:rsidP="002E37E4"/>
    <w:p w:rsidR="00894AAC" w:rsidRDefault="00AA4143" w:rsidP="00894AAC">
      <w:pPr>
        <w:widowControl w:val="0"/>
        <w:spacing w:line="360" w:lineRule="auto"/>
        <w:jc w:val="both"/>
        <w:rPr>
          <w:sz w:val="28"/>
          <w:szCs w:val="28"/>
        </w:rPr>
      </w:pPr>
      <w:r w:rsidRPr="00894AAC">
        <w:rPr>
          <w:sz w:val="28"/>
          <w:szCs w:val="28"/>
        </w:rPr>
        <w:t xml:space="preserve">       При тяжелой форме с асцитом, гидротораксом, </w:t>
      </w:r>
      <w:proofErr w:type="spellStart"/>
      <w:r w:rsidRPr="00894AAC">
        <w:rPr>
          <w:sz w:val="28"/>
          <w:szCs w:val="28"/>
        </w:rPr>
        <w:t>олигурией</w:t>
      </w:r>
      <w:proofErr w:type="spellEnd"/>
      <w:r w:rsidRPr="00894AAC">
        <w:rPr>
          <w:sz w:val="28"/>
          <w:szCs w:val="28"/>
        </w:rPr>
        <w:t xml:space="preserve">, </w:t>
      </w:r>
      <w:proofErr w:type="spellStart"/>
      <w:r w:rsidRPr="00894AAC">
        <w:rPr>
          <w:sz w:val="28"/>
          <w:szCs w:val="28"/>
        </w:rPr>
        <w:t>гемоконцентрацией</w:t>
      </w:r>
      <w:proofErr w:type="spellEnd"/>
      <w:r w:rsidRPr="00894AAC">
        <w:rPr>
          <w:sz w:val="28"/>
          <w:szCs w:val="28"/>
        </w:rPr>
        <w:t xml:space="preserve">, </w:t>
      </w:r>
      <w:proofErr w:type="spellStart"/>
      <w:r w:rsidRPr="00894AAC">
        <w:rPr>
          <w:sz w:val="28"/>
          <w:szCs w:val="28"/>
        </w:rPr>
        <w:t>гипопротеинемией</w:t>
      </w:r>
      <w:proofErr w:type="spellEnd"/>
      <w:r w:rsidRPr="00894AAC">
        <w:rPr>
          <w:sz w:val="28"/>
          <w:szCs w:val="28"/>
        </w:rPr>
        <w:t xml:space="preserve"> (общий белок менее 45 г/л, альбумин менее 20 г/л), необходимо сочетать указанную выше инфузионную терапию с в/в введением альбумина 10%-300 мл, 20% -200 мл/сутки, поскольку только препаратами ГЭК адекватное </w:t>
      </w:r>
      <w:proofErr w:type="spellStart"/>
      <w:r w:rsidRPr="00894AAC">
        <w:rPr>
          <w:sz w:val="28"/>
          <w:szCs w:val="28"/>
        </w:rPr>
        <w:t>коллоидно-онкотическое</w:t>
      </w:r>
      <w:proofErr w:type="spellEnd"/>
      <w:r w:rsidRPr="00894AAC">
        <w:rPr>
          <w:sz w:val="28"/>
          <w:szCs w:val="28"/>
        </w:rPr>
        <w:t xml:space="preserve"> давление уже не обеспечить.   </w:t>
      </w:r>
    </w:p>
    <w:p w:rsidR="002E37E4" w:rsidRPr="00894AAC" w:rsidRDefault="002E37E4" w:rsidP="00894AAC">
      <w:pPr>
        <w:widowControl w:val="0"/>
        <w:spacing w:line="360" w:lineRule="auto"/>
        <w:jc w:val="both"/>
        <w:rPr>
          <w:b/>
          <w:sz w:val="28"/>
          <w:szCs w:val="28"/>
        </w:rPr>
      </w:pPr>
      <w:r>
        <w:rPr>
          <w:sz w:val="28"/>
          <w:szCs w:val="28"/>
        </w:rPr>
        <w:t xml:space="preserve">    При выраженной дегидратации и нарушении функции почек препараты </w:t>
      </w:r>
      <w:proofErr w:type="spellStart"/>
      <w:r>
        <w:rPr>
          <w:sz w:val="28"/>
          <w:szCs w:val="28"/>
        </w:rPr>
        <w:t>гидроксиэтилкрахмала</w:t>
      </w:r>
      <w:proofErr w:type="spellEnd"/>
      <w:r>
        <w:rPr>
          <w:sz w:val="28"/>
          <w:szCs w:val="28"/>
        </w:rPr>
        <w:t xml:space="preserve"> противопоказаны.</w:t>
      </w:r>
    </w:p>
    <w:p w:rsidR="00CD6602" w:rsidRPr="00894AAC" w:rsidRDefault="00AA4143" w:rsidP="00731355">
      <w:pPr>
        <w:widowControl w:val="0"/>
        <w:spacing w:line="360" w:lineRule="auto"/>
        <w:jc w:val="both"/>
        <w:rPr>
          <w:sz w:val="28"/>
          <w:szCs w:val="28"/>
        </w:rPr>
      </w:pPr>
      <w:r w:rsidRPr="00894AAC">
        <w:rPr>
          <w:sz w:val="28"/>
          <w:szCs w:val="28"/>
        </w:rPr>
        <w:t xml:space="preserve"> </w:t>
      </w:r>
      <w:r w:rsidR="00CD6602" w:rsidRPr="00894AAC">
        <w:rPr>
          <w:sz w:val="28"/>
          <w:szCs w:val="28"/>
        </w:rPr>
        <w:t xml:space="preserve">      Большие объемы вводимой жидкости и агрессивная инфузионная терапия может провоцировать увеличение утечки жидкости в брюшную и плевральную полости и даже способствовать развитию и прогрессированию абдоминального </w:t>
      </w:r>
      <w:proofErr w:type="spellStart"/>
      <w:r w:rsidR="00CD6602" w:rsidRPr="00894AAC">
        <w:rPr>
          <w:sz w:val="28"/>
          <w:szCs w:val="28"/>
        </w:rPr>
        <w:t>компартмент-синдрома</w:t>
      </w:r>
      <w:proofErr w:type="spellEnd"/>
      <w:r w:rsidR="00CD6602" w:rsidRPr="00894AAC">
        <w:rPr>
          <w:sz w:val="28"/>
          <w:szCs w:val="28"/>
        </w:rPr>
        <w:t xml:space="preserve"> (синдрома внутрибрюшной артериальной гипертензии). После стабилизации гемодинамики, нормализации </w:t>
      </w:r>
      <w:proofErr w:type="spellStart"/>
      <w:r w:rsidR="00CD6602" w:rsidRPr="00894AAC">
        <w:rPr>
          <w:sz w:val="28"/>
          <w:szCs w:val="28"/>
        </w:rPr>
        <w:t>коллоидно-онкотического</w:t>
      </w:r>
      <w:proofErr w:type="spellEnd"/>
      <w:r w:rsidR="00CD6602" w:rsidRPr="00894AAC">
        <w:rPr>
          <w:sz w:val="28"/>
          <w:szCs w:val="28"/>
        </w:rPr>
        <w:t xml:space="preserve"> давления плазмы и электролитных расстройств, восстановления диуреза уже в первые часы (сутки) после госпитализации необходимо резко сокращать объем внутривенно вводимой жидкости и начинать </w:t>
      </w:r>
      <w:proofErr w:type="spellStart"/>
      <w:r w:rsidR="00CD6602" w:rsidRPr="00894AAC">
        <w:rPr>
          <w:sz w:val="28"/>
          <w:szCs w:val="28"/>
        </w:rPr>
        <w:t>энтеральный</w:t>
      </w:r>
      <w:proofErr w:type="spellEnd"/>
      <w:r w:rsidR="00CD6602" w:rsidRPr="00894AAC">
        <w:rPr>
          <w:sz w:val="28"/>
          <w:szCs w:val="28"/>
        </w:rPr>
        <w:t xml:space="preserve"> прием жидкости и</w:t>
      </w:r>
      <w:r w:rsidR="002E37E4">
        <w:rPr>
          <w:sz w:val="28"/>
          <w:szCs w:val="28"/>
        </w:rPr>
        <w:t xml:space="preserve"> </w:t>
      </w:r>
      <w:proofErr w:type="spellStart"/>
      <w:r w:rsidR="002E37E4">
        <w:rPr>
          <w:sz w:val="28"/>
          <w:szCs w:val="28"/>
        </w:rPr>
        <w:t>нутритивную</w:t>
      </w:r>
      <w:proofErr w:type="spellEnd"/>
      <w:r w:rsidR="002E37E4">
        <w:rPr>
          <w:sz w:val="28"/>
          <w:szCs w:val="28"/>
        </w:rPr>
        <w:t xml:space="preserve"> поддержку</w:t>
      </w:r>
      <w:r w:rsidR="00CD6602" w:rsidRPr="00894AAC">
        <w:rPr>
          <w:sz w:val="28"/>
          <w:szCs w:val="28"/>
        </w:rPr>
        <w:t xml:space="preserve">. </w:t>
      </w:r>
    </w:p>
    <w:p w:rsidR="00AA4143" w:rsidRPr="00894AAC" w:rsidRDefault="00CD6602" w:rsidP="00731355">
      <w:pPr>
        <w:widowControl w:val="0"/>
        <w:spacing w:line="360" w:lineRule="auto"/>
        <w:jc w:val="both"/>
        <w:rPr>
          <w:sz w:val="28"/>
          <w:szCs w:val="28"/>
        </w:rPr>
      </w:pPr>
      <w:r w:rsidRPr="00894AAC">
        <w:rPr>
          <w:sz w:val="28"/>
          <w:szCs w:val="28"/>
        </w:rPr>
        <w:t xml:space="preserve">   </w:t>
      </w:r>
      <w:r w:rsidR="00AA4143" w:rsidRPr="00894AAC">
        <w:rPr>
          <w:sz w:val="28"/>
          <w:szCs w:val="28"/>
        </w:rPr>
        <w:t xml:space="preserve"> Следует помнить, что инфузионная терапия не сможет полностью устранить все проявлен</w:t>
      </w:r>
      <w:r w:rsidRPr="00894AAC">
        <w:rPr>
          <w:sz w:val="28"/>
          <w:szCs w:val="28"/>
        </w:rPr>
        <w:t xml:space="preserve">ия СГЯ, а призвана только </w:t>
      </w:r>
      <w:proofErr w:type="spellStart"/>
      <w:r w:rsidRPr="00894AAC">
        <w:rPr>
          <w:sz w:val="28"/>
          <w:szCs w:val="28"/>
        </w:rPr>
        <w:t>скорри</w:t>
      </w:r>
      <w:r w:rsidR="00AA4143" w:rsidRPr="00894AAC">
        <w:rPr>
          <w:sz w:val="28"/>
          <w:szCs w:val="28"/>
        </w:rPr>
        <w:t>гировать</w:t>
      </w:r>
      <w:proofErr w:type="spellEnd"/>
      <w:r w:rsidR="00AA4143" w:rsidRPr="00894AAC">
        <w:rPr>
          <w:sz w:val="28"/>
          <w:szCs w:val="28"/>
        </w:rPr>
        <w:t xml:space="preserve"> наиболее тяжелые последствия нарушения проницаемости сосудов. </w:t>
      </w:r>
    </w:p>
    <w:p w:rsidR="00AA4143" w:rsidRPr="00894AAC" w:rsidRDefault="00AA4143" w:rsidP="00731355">
      <w:pPr>
        <w:widowControl w:val="0"/>
        <w:spacing w:line="360" w:lineRule="auto"/>
        <w:jc w:val="both"/>
        <w:rPr>
          <w:sz w:val="28"/>
          <w:szCs w:val="28"/>
        </w:rPr>
      </w:pPr>
      <w:r w:rsidRPr="00894AAC">
        <w:rPr>
          <w:sz w:val="28"/>
          <w:szCs w:val="28"/>
        </w:rPr>
        <w:t xml:space="preserve">       Учитывая длительность течения СГЯ подобные курсы инфузионной </w:t>
      </w:r>
      <w:proofErr w:type="gramStart"/>
      <w:r w:rsidRPr="00894AAC">
        <w:rPr>
          <w:sz w:val="28"/>
          <w:szCs w:val="28"/>
        </w:rPr>
        <w:t>терапии</w:t>
      </w:r>
      <w:proofErr w:type="gramEnd"/>
      <w:r w:rsidRPr="00894AAC">
        <w:rPr>
          <w:sz w:val="28"/>
          <w:szCs w:val="28"/>
        </w:rPr>
        <w:t xml:space="preserve"> возможно будет необходимо проводить и в дальнейшем.</w:t>
      </w:r>
    </w:p>
    <w:p w:rsidR="00B84371" w:rsidRPr="00894AAC" w:rsidRDefault="00B84371" w:rsidP="00731355">
      <w:pPr>
        <w:widowControl w:val="0"/>
        <w:spacing w:line="360" w:lineRule="auto"/>
        <w:jc w:val="both"/>
        <w:rPr>
          <w:rFonts w:ascii="Arial" w:hAnsi="Arial" w:cs="Arial"/>
          <w:b/>
          <w:sz w:val="28"/>
          <w:szCs w:val="28"/>
        </w:rPr>
      </w:pPr>
    </w:p>
    <w:p w:rsidR="00B84371" w:rsidRPr="00894AAC" w:rsidRDefault="00B84371" w:rsidP="00731355">
      <w:pPr>
        <w:widowControl w:val="0"/>
        <w:spacing w:line="360" w:lineRule="auto"/>
        <w:jc w:val="both"/>
        <w:rPr>
          <w:rFonts w:ascii="Arial" w:hAnsi="Arial" w:cs="Arial"/>
          <w:b/>
          <w:sz w:val="28"/>
          <w:szCs w:val="28"/>
        </w:rPr>
      </w:pPr>
      <w:r w:rsidRPr="00894AAC">
        <w:rPr>
          <w:rFonts w:ascii="Arial" w:hAnsi="Arial" w:cs="Arial"/>
          <w:b/>
          <w:sz w:val="28"/>
          <w:szCs w:val="28"/>
        </w:rPr>
        <w:lastRenderedPageBreak/>
        <w:t xml:space="preserve">Положение </w:t>
      </w:r>
      <w:r w:rsidR="00731355" w:rsidRPr="00894AAC">
        <w:rPr>
          <w:rFonts w:ascii="Arial" w:hAnsi="Arial" w:cs="Arial"/>
          <w:b/>
          <w:sz w:val="28"/>
          <w:szCs w:val="28"/>
        </w:rPr>
        <w:t>11</w:t>
      </w:r>
      <w:r w:rsidRPr="00894AAC">
        <w:rPr>
          <w:rFonts w:ascii="Arial" w:hAnsi="Arial" w:cs="Arial"/>
          <w:b/>
          <w:sz w:val="28"/>
          <w:szCs w:val="28"/>
        </w:rPr>
        <w:t>.</w:t>
      </w:r>
    </w:p>
    <w:p w:rsidR="00CD6FC1" w:rsidRPr="00894AAC" w:rsidRDefault="00E41001" w:rsidP="00731355">
      <w:pPr>
        <w:widowControl w:val="0"/>
        <w:spacing w:line="360" w:lineRule="auto"/>
        <w:jc w:val="both"/>
        <w:rPr>
          <w:b/>
          <w:sz w:val="28"/>
          <w:szCs w:val="28"/>
        </w:rPr>
      </w:pPr>
      <w:r w:rsidRPr="00894AAC">
        <w:rPr>
          <w:b/>
          <w:sz w:val="28"/>
          <w:szCs w:val="28"/>
        </w:rPr>
        <w:t>В комплекс интенсивной терапии также входят следующие мероприятия</w:t>
      </w:r>
      <w:r w:rsidRPr="00894AAC">
        <w:rPr>
          <w:sz w:val="28"/>
          <w:szCs w:val="28"/>
        </w:rPr>
        <w:t>:</w:t>
      </w:r>
    </w:p>
    <w:p w:rsidR="00B84371" w:rsidRPr="00894AAC" w:rsidRDefault="00B84371" w:rsidP="009B4B7C">
      <w:pPr>
        <w:widowControl w:val="0"/>
        <w:numPr>
          <w:ilvl w:val="0"/>
          <w:numId w:val="5"/>
        </w:numPr>
        <w:spacing w:line="360" w:lineRule="auto"/>
        <w:ind w:left="0" w:firstLine="340"/>
        <w:jc w:val="both"/>
        <w:rPr>
          <w:sz w:val="28"/>
          <w:szCs w:val="28"/>
        </w:rPr>
      </w:pPr>
      <w:r w:rsidRPr="00894AAC">
        <w:rPr>
          <w:sz w:val="28"/>
          <w:szCs w:val="28"/>
        </w:rPr>
        <w:t xml:space="preserve">Обезболивание: аналгетики на основе парацетамола и/или опиаты (не рекомендованы </w:t>
      </w:r>
      <w:r w:rsidR="00662DE6" w:rsidRPr="00894AAC">
        <w:rPr>
          <w:sz w:val="28"/>
          <w:szCs w:val="28"/>
        </w:rPr>
        <w:t xml:space="preserve">нестероидные противовоспалительные аналгетики </w:t>
      </w:r>
      <w:r w:rsidRPr="00894AAC">
        <w:rPr>
          <w:sz w:val="28"/>
          <w:szCs w:val="28"/>
        </w:rPr>
        <w:t xml:space="preserve"> в связи с отрицательным эффектом на функцию почек).</w:t>
      </w:r>
    </w:p>
    <w:p w:rsidR="00B84371" w:rsidRPr="00894AAC" w:rsidRDefault="00B84371" w:rsidP="009B4B7C">
      <w:pPr>
        <w:widowControl w:val="0"/>
        <w:numPr>
          <w:ilvl w:val="0"/>
          <w:numId w:val="5"/>
        </w:numPr>
        <w:spacing w:line="360" w:lineRule="auto"/>
        <w:ind w:left="0" w:firstLine="340"/>
        <w:jc w:val="both"/>
        <w:rPr>
          <w:sz w:val="28"/>
          <w:szCs w:val="28"/>
        </w:rPr>
      </w:pPr>
      <w:r w:rsidRPr="00894AAC">
        <w:rPr>
          <w:sz w:val="28"/>
          <w:szCs w:val="28"/>
        </w:rPr>
        <w:t>Противорвотные препараты (метоклопрамид)</w:t>
      </w:r>
    </w:p>
    <w:p w:rsidR="00B84371" w:rsidRPr="00894AAC" w:rsidRDefault="00B84371" w:rsidP="009B4B7C">
      <w:pPr>
        <w:widowControl w:val="0"/>
        <w:numPr>
          <w:ilvl w:val="0"/>
          <w:numId w:val="5"/>
        </w:numPr>
        <w:spacing w:line="360" w:lineRule="auto"/>
        <w:ind w:left="0" w:firstLine="340"/>
        <w:jc w:val="both"/>
        <w:rPr>
          <w:sz w:val="28"/>
          <w:szCs w:val="28"/>
        </w:rPr>
      </w:pPr>
      <w:proofErr w:type="spellStart"/>
      <w:r w:rsidRPr="00894AAC">
        <w:rPr>
          <w:sz w:val="28"/>
          <w:szCs w:val="28"/>
        </w:rPr>
        <w:t>Энтеральное</w:t>
      </w:r>
      <w:proofErr w:type="spellEnd"/>
      <w:r w:rsidRPr="00894AAC">
        <w:rPr>
          <w:sz w:val="28"/>
          <w:szCs w:val="28"/>
        </w:rPr>
        <w:t xml:space="preserve"> питание </w:t>
      </w:r>
      <w:r w:rsidR="002E37E4">
        <w:rPr>
          <w:sz w:val="28"/>
          <w:szCs w:val="28"/>
        </w:rPr>
        <w:t>лечебными питательными препаратами</w:t>
      </w:r>
      <w:r w:rsidRPr="00894AAC">
        <w:rPr>
          <w:sz w:val="28"/>
          <w:szCs w:val="28"/>
        </w:rPr>
        <w:t xml:space="preserve"> в объеме не менее 1000 мл/сутки.</w:t>
      </w:r>
    </w:p>
    <w:p w:rsidR="009944C5" w:rsidRPr="00894AAC" w:rsidRDefault="00054A4A" w:rsidP="009B4B7C">
      <w:pPr>
        <w:widowControl w:val="0"/>
        <w:numPr>
          <w:ilvl w:val="0"/>
          <w:numId w:val="5"/>
        </w:numPr>
        <w:autoSpaceDE w:val="0"/>
        <w:autoSpaceDN w:val="0"/>
        <w:adjustRightInd w:val="0"/>
        <w:spacing w:line="360" w:lineRule="auto"/>
        <w:ind w:left="0" w:firstLine="340"/>
        <w:jc w:val="both"/>
        <w:rPr>
          <w:sz w:val="28"/>
          <w:szCs w:val="28"/>
        </w:rPr>
      </w:pPr>
      <w:r w:rsidRPr="00894AAC">
        <w:rPr>
          <w:rFonts w:eastAsia="Newton-Regular"/>
          <w:sz w:val="28"/>
          <w:szCs w:val="28"/>
        </w:rPr>
        <w:t xml:space="preserve">Антагонисты  </w:t>
      </w:r>
      <w:proofErr w:type="spellStart"/>
      <w:r w:rsidRPr="00894AAC">
        <w:rPr>
          <w:rFonts w:eastAsia="Newton-Regular"/>
          <w:sz w:val="28"/>
          <w:szCs w:val="28"/>
        </w:rPr>
        <w:t>дофаминовых</w:t>
      </w:r>
      <w:proofErr w:type="spellEnd"/>
      <w:r w:rsidRPr="00894AAC">
        <w:rPr>
          <w:rFonts w:eastAsia="Newton-Regular"/>
          <w:sz w:val="28"/>
          <w:szCs w:val="28"/>
        </w:rPr>
        <w:t xml:space="preserve"> рецепторов продленного действия </w:t>
      </w:r>
      <w:r w:rsidR="00764EE4" w:rsidRPr="00894AAC">
        <w:rPr>
          <w:rFonts w:eastAsia="Newton-Regular"/>
          <w:sz w:val="28"/>
          <w:szCs w:val="28"/>
        </w:rPr>
        <w:t>(</w:t>
      </w:r>
      <w:proofErr w:type="spellStart"/>
      <w:r w:rsidR="00764EE4" w:rsidRPr="00894AAC">
        <w:rPr>
          <w:rFonts w:eastAsia="Newton-Regular"/>
          <w:sz w:val="28"/>
          <w:szCs w:val="28"/>
        </w:rPr>
        <w:t>кабе</w:t>
      </w:r>
      <w:r w:rsidR="00704437" w:rsidRPr="00894AAC">
        <w:rPr>
          <w:rFonts w:eastAsia="Newton-Regular"/>
          <w:sz w:val="28"/>
          <w:szCs w:val="28"/>
        </w:rPr>
        <w:t>р</w:t>
      </w:r>
      <w:r w:rsidR="00764EE4" w:rsidRPr="00894AAC">
        <w:rPr>
          <w:rFonts w:eastAsia="Newton-Regular"/>
          <w:sz w:val="28"/>
          <w:szCs w:val="28"/>
        </w:rPr>
        <w:t>голин</w:t>
      </w:r>
      <w:proofErr w:type="spellEnd"/>
      <w:r w:rsidR="00764EE4" w:rsidRPr="00894AAC">
        <w:rPr>
          <w:rFonts w:eastAsia="Newton-Regular"/>
          <w:sz w:val="28"/>
          <w:szCs w:val="28"/>
        </w:rPr>
        <w:t xml:space="preserve"> и </w:t>
      </w:r>
      <w:proofErr w:type="spellStart"/>
      <w:r w:rsidR="00764EE4" w:rsidRPr="00894AAC">
        <w:rPr>
          <w:rFonts w:eastAsia="Newton-Regular"/>
          <w:sz w:val="28"/>
          <w:szCs w:val="28"/>
        </w:rPr>
        <w:t>норпролак</w:t>
      </w:r>
      <w:proofErr w:type="spellEnd"/>
      <w:r w:rsidR="00764EE4" w:rsidRPr="00894AAC">
        <w:rPr>
          <w:rFonts w:eastAsia="Newton-Regular"/>
          <w:sz w:val="28"/>
          <w:szCs w:val="28"/>
        </w:rPr>
        <w:t>) -  блокируют взаимодействие VEGF с его</w:t>
      </w:r>
      <w:r w:rsidR="00764EE4" w:rsidRPr="00894AAC">
        <w:rPr>
          <w:rFonts w:eastAsia="Newton-Regular"/>
          <w:color w:val="231F20"/>
          <w:sz w:val="28"/>
          <w:szCs w:val="28"/>
        </w:rPr>
        <w:t xml:space="preserve"> специфическими рецепторами 2-го типа (VEGF-R2)  на эндотелии капилляров и уменьшает сосудистую проницаемость</w:t>
      </w:r>
      <w:r w:rsidR="006E42E9" w:rsidRPr="00894AAC">
        <w:rPr>
          <w:rFonts w:eastAsia="Newton-Regular"/>
          <w:color w:val="231F20"/>
          <w:sz w:val="28"/>
          <w:szCs w:val="28"/>
        </w:rPr>
        <w:t>.</w:t>
      </w:r>
    </w:p>
    <w:p w:rsidR="006E42E9" w:rsidRPr="00894AAC" w:rsidRDefault="006E42E9" w:rsidP="009B4B7C">
      <w:pPr>
        <w:widowControl w:val="0"/>
        <w:numPr>
          <w:ilvl w:val="0"/>
          <w:numId w:val="5"/>
        </w:numPr>
        <w:autoSpaceDE w:val="0"/>
        <w:autoSpaceDN w:val="0"/>
        <w:adjustRightInd w:val="0"/>
        <w:spacing w:line="360" w:lineRule="auto"/>
        <w:ind w:left="0" w:firstLine="340"/>
        <w:jc w:val="both"/>
        <w:rPr>
          <w:sz w:val="28"/>
          <w:szCs w:val="28"/>
        </w:rPr>
      </w:pPr>
      <w:r w:rsidRPr="00894AAC">
        <w:rPr>
          <w:rFonts w:eastAsia="Newton-Regular"/>
          <w:color w:val="231F20"/>
          <w:sz w:val="28"/>
          <w:szCs w:val="28"/>
        </w:rPr>
        <w:t>Удаление жидкости из плевральной и брюшной полости проводится</w:t>
      </w:r>
      <w:r w:rsidR="00054A4A" w:rsidRPr="00894AAC">
        <w:rPr>
          <w:rFonts w:eastAsia="Newton-Regular"/>
          <w:color w:val="231F20"/>
          <w:sz w:val="28"/>
          <w:szCs w:val="28"/>
        </w:rPr>
        <w:t xml:space="preserve"> по стандартным показаниям (вопрос решается совместно с хирургом)</w:t>
      </w:r>
      <w:r w:rsidR="002E37E4">
        <w:rPr>
          <w:rFonts w:eastAsia="Newton-Regular"/>
          <w:color w:val="231F20"/>
          <w:sz w:val="28"/>
          <w:szCs w:val="28"/>
        </w:rPr>
        <w:t>.</w:t>
      </w:r>
    </w:p>
    <w:p w:rsidR="006B3722" w:rsidRPr="00894AAC" w:rsidRDefault="006B3722" w:rsidP="00731355">
      <w:pPr>
        <w:widowControl w:val="0"/>
        <w:jc w:val="both"/>
        <w:rPr>
          <w:rFonts w:ascii="Arial" w:hAnsi="Arial" w:cs="Arial"/>
          <w:b/>
          <w:bCs/>
          <w:sz w:val="28"/>
          <w:szCs w:val="28"/>
        </w:rPr>
      </w:pPr>
    </w:p>
    <w:p w:rsidR="006B3722" w:rsidRPr="00894AAC" w:rsidRDefault="006B3722" w:rsidP="00731355">
      <w:pPr>
        <w:widowControl w:val="0"/>
        <w:jc w:val="both"/>
        <w:rPr>
          <w:rFonts w:ascii="Arial" w:hAnsi="Arial" w:cs="Arial"/>
          <w:b/>
          <w:bCs/>
          <w:sz w:val="28"/>
          <w:szCs w:val="28"/>
        </w:rPr>
      </w:pPr>
      <w:r w:rsidRPr="00894AAC">
        <w:rPr>
          <w:rFonts w:ascii="Arial" w:hAnsi="Arial" w:cs="Arial"/>
          <w:b/>
          <w:bCs/>
          <w:sz w:val="28"/>
          <w:szCs w:val="28"/>
        </w:rPr>
        <w:t xml:space="preserve">Положение </w:t>
      </w:r>
      <w:r w:rsidR="009944C5" w:rsidRPr="00894AAC">
        <w:rPr>
          <w:rFonts w:ascii="Arial" w:hAnsi="Arial" w:cs="Arial"/>
          <w:b/>
          <w:bCs/>
          <w:sz w:val="28"/>
          <w:szCs w:val="28"/>
        </w:rPr>
        <w:t xml:space="preserve"> </w:t>
      </w:r>
      <w:r w:rsidR="00731355" w:rsidRPr="00894AAC">
        <w:rPr>
          <w:rFonts w:ascii="Arial" w:hAnsi="Arial" w:cs="Arial"/>
          <w:b/>
          <w:bCs/>
          <w:sz w:val="28"/>
          <w:szCs w:val="28"/>
        </w:rPr>
        <w:t>12.</w:t>
      </w:r>
    </w:p>
    <w:p w:rsidR="000C17B0" w:rsidRPr="00894AAC" w:rsidRDefault="000C17B0" w:rsidP="00731355">
      <w:pPr>
        <w:widowControl w:val="0"/>
        <w:jc w:val="both"/>
        <w:rPr>
          <w:rFonts w:ascii="Arial" w:hAnsi="Arial" w:cs="Arial"/>
          <w:b/>
          <w:bCs/>
          <w:sz w:val="28"/>
          <w:szCs w:val="28"/>
        </w:rPr>
      </w:pPr>
    </w:p>
    <w:p w:rsidR="00B84371" w:rsidRPr="00894AAC" w:rsidRDefault="00B84371" w:rsidP="00731355">
      <w:pPr>
        <w:widowControl w:val="0"/>
        <w:spacing w:line="360" w:lineRule="auto"/>
        <w:jc w:val="both"/>
        <w:rPr>
          <w:sz w:val="28"/>
          <w:szCs w:val="28"/>
        </w:rPr>
      </w:pPr>
      <w:r w:rsidRPr="00894AAC">
        <w:rPr>
          <w:b/>
          <w:sz w:val="28"/>
          <w:szCs w:val="28"/>
        </w:rPr>
        <w:t>Тромбопрофилактика проводится на всем этапе госпитализации пациентки</w:t>
      </w:r>
      <w:r w:rsidR="0092561D" w:rsidRPr="00894AAC">
        <w:rPr>
          <w:b/>
          <w:sz w:val="28"/>
          <w:szCs w:val="28"/>
        </w:rPr>
        <w:t xml:space="preserve"> с СГЯ</w:t>
      </w:r>
      <w:r w:rsidRPr="00894AAC">
        <w:rPr>
          <w:b/>
          <w:sz w:val="28"/>
          <w:szCs w:val="28"/>
        </w:rPr>
        <w:t xml:space="preserve"> и включает нефармакологическую (эластическая компрессия нижних конечностей) и фармакологическую: низкомолекулярный гепарин подкожно в профилактических дозах </w:t>
      </w:r>
      <w:r w:rsidRPr="00894AAC">
        <w:rPr>
          <w:sz w:val="28"/>
          <w:szCs w:val="28"/>
        </w:rPr>
        <w:t>(табл.4)</w:t>
      </w:r>
      <w:r w:rsidR="00094011" w:rsidRPr="00894AAC">
        <w:rPr>
          <w:sz w:val="28"/>
          <w:szCs w:val="28"/>
        </w:rPr>
        <w:t>.</w:t>
      </w:r>
    </w:p>
    <w:p w:rsidR="00584ECA" w:rsidRPr="00894AAC" w:rsidRDefault="00094011" w:rsidP="00731355">
      <w:pPr>
        <w:widowControl w:val="0"/>
        <w:spacing w:line="360" w:lineRule="auto"/>
        <w:jc w:val="both"/>
        <w:rPr>
          <w:sz w:val="28"/>
          <w:szCs w:val="28"/>
        </w:rPr>
      </w:pPr>
      <w:r w:rsidRPr="00894AAC">
        <w:rPr>
          <w:sz w:val="28"/>
          <w:szCs w:val="28"/>
        </w:rPr>
        <w:t xml:space="preserve">      У женщин, которые находятся в программах ВРТ риск тромбоэмболических осложнений (артериального и венозного тромбоза) примерно в 100 раз выше, чем в общей популяции</w:t>
      </w:r>
      <w:r w:rsidR="00207CD0" w:rsidRPr="00894AAC">
        <w:rPr>
          <w:sz w:val="28"/>
          <w:szCs w:val="28"/>
        </w:rPr>
        <w:t xml:space="preserve"> </w:t>
      </w:r>
      <w:r w:rsidRPr="00894AAC">
        <w:rPr>
          <w:sz w:val="28"/>
          <w:szCs w:val="28"/>
        </w:rPr>
        <w:t xml:space="preserve">и имеет и это связано с двумя аспектами. </w:t>
      </w:r>
    </w:p>
    <w:p w:rsidR="00B84371" w:rsidRPr="00894AAC" w:rsidRDefault="00584ECA" w:rsidP="00731355">
      <w:pPr>
        <w:widowControl w:val="0"/>
        <w:spacing w:line="360" w:lineRule="auto"/>
        <w:jc w:val="both"/>
        <w:rPr>
          <w:sz w:val="28"/>
          <w:szCs w:val="28"/>
        </w:rPr>
      </w:pPr>
      <w:r w:rsidRPr="00894AAC">
        <w:rPr>
          <w:sz w:val="28"/>
          <w:szCs w:val="28"/>
        </w:rPr>
        <w:t xml:space="preserve">       </w:t>
      </w:r>
      <w:r w:rsidR="00094011" w:rsidRPr="00894AAC">
        <w:rPr>
          <w:sz w:val="28"/>
          <w:szCs w:val="28"/>
        </w:rPr>
        <w:t>Первый – исходное состояние здоровья пациентки и оценка риска</w:t>
      </w:r>
      <w:r w:rsidR="00A1481E" w:rsidRPr="00894AAC">
        <w:rPr>
          <w:sz w:val="28"/>
          <w:szCs w:val="28"/>
        </w:rPr>
        <w:t xml:space="preserve"> тромбоэмболических осложнений до начала лечения. </w:t>
      </w:r>
      <w:proofErr w:type="gramStart"/>
      <w:r w:rsidR="00A1481E" w:rsidRPr="00894AAC">
        <w:rPr>
          <w:sz w:val="28"/>
          <w:szCs w:val="28"/>
        </w:rPr>
        <w:t>При этом учитываются следующие факторы: п</w:t>
      </w:r>
      <w:r w:rsidR="00B84371" w:rsidRPr="00894AAC">
        <w:rPr>
          <w:bCs/>
          <w:sz w:val="28"/>
          <w:szCs w:val="28"/>
        </w:rPr>
        <w:t xml:space="preserve">ри перенесенном ранее  и не связанным с приемом эстрогенов эпизоде </w:t>
      </w:r>
      <w:r w:rsidR="00B84371" w:rsidRPr="00894AAC">
        <w:rPr>
          <w:sz w:val="28"/>
          <w:szCs w:val="28"/>
        </w:rPr>
        <w:t xml:space="preserve">венозных тромбоэмболических осложнений </w:t>
      </w:r>
      <w:r w:rsidR="00B84371" w:rsidRPr="00894AAC">
        <w:rPr>
          <w:bCs/>
          <w:sz w:val="28"/>
          <w:szCs w:val="28"/>
        </w:rPr>
        <w:t xml:space="preserve">пациентка </w:t>
      </w:r>
      <w:r w:rsidR="00B84371" w:rsidRPr="00894AAC">
        <w:rPr>
          <w:bCs/>
          <w:sz w:val="28"/>
          <w:szCs w:val="28"/>
        </w:rPr>
        <w:lastRenderedPageBreak/>
        <w:t>должна пройти тестирова</w:t>
      </w:r>
      <w:r w:rsidR="00207CD0" w:rsidRPr="00894AAC">
        <w:rPr>
          <w:bCs/>
          <w:sz w:val="28"/>
          <w:szCs w:val="28"/>
        </w:rPr>
        <w:t xml:space="preserve">ние для диагностики </w:t>
      </w:r>
      <w:proofErr w:type="spellStart"/>
      <w:r w:rsidR="00207CD0" w:rsidRPr="00894AAC">
        <w:rPr>
          <w:bCs/>
          <w:sz w:val="28"/>
          <w:szCs w:val="28"/>
        </w:rPr>
        <w:t>тромбофилии</w:t>
      </w:r>
      <w:proofErr w:type="spellEnd"/>
      <w:proofErr w:type="gramEnd"/>
    </w:p>
    <w:p w:rsidR="00B84371" w:rsidRPr="00894AAC" w:rsidRDefault="00B84371" w:rsidP="00731355">
      <w:pPr>
        <w:widowControl w:val="0"/>
        <w:spacing w:line="360" w:lineRule="auto"/>
        <w:jc w:val="both"/>
        <w:rPr>
          <w:bCs/>
          <w:sz w:val="28"/>
          <w:szCs w:val="28"/>
        </w:rPr>
      </w:pPr>
      <w:r w:rsidRPr="00894AAC">
        <w:rPr>
          <w:bCs/>
          <w:sz w:val="28"/>
          <w:szCs w:val="28"/>
        </w:rPr>
        <w:t xml:space="preserve">     При выявлении опасных в отношении развития тромбозов ситуаций</w:t>
      </w:r>
      <w:r w:rsidR="00513BD4" w:rsidRPr="00894AAC">
        <w:rPr>
          <w:bCs/>
          <w:sz w:val="28"/>
          <w:szCs w:val="28"/>
        </w:rPr>
        <w:t xml:space="preserve"> необходимо назначить профилактические (или при необходимости лечебные) дозы низкомолекулярных гепаринов (НМГ) (табл.4) до наступления беременности, проложить применение в течение всей беременности и в послеродовом периоде как минимум до 6 недель. К таким ситуациям относятся:</w:t>
      </w:r>
    </w:p>
    <w:p w:rsidR="00B84371" w:rsidRPr="00894AAC" w:rsidRDefault="00B84371" w:rsidP="009B4B7C">
      <w:pPr>
        <w:pStyle w:val="ad"/>
        <w:widowControl w:val="0"/>
        <w:numPr>
          <w:ilvl w:val="0"/>
          <w:numId w:val="2"/>
        </w:numPr>
        <w:ind w:left="0" w:firstLine="357"/>
        <w:rPr>
          <w:bCs/>
          <w:szCs w:val="28"/>
        </w:rPr>
      </w:pPr>
      <w:r w:rsidRPr="00894AAC">
        <w:rPr>
          <w:bCs/>
          <w:szCs w:val="28"/>
        </w:rPr>
        <w:t>Тромбофили</w:t>
      </w:r>
      <w:r w:rsidR="00584ECA" w:rsidRPr="00894AAC">
        <w:rPr>
          <w:bCs/>
          <w:szCs w:val="28"/>
        </w:rPr>
        <w:t>и</w:t>
      </w:r>
      <w:r w:rsidRPr="00894AAC">
        <w:rPr>
          <w:bCs/>
          <w:szCs w:val="28"/>
        </w:rPr>
        <w:t xml:space="preserve"> с высоким риском тромбоза (дефицит антитромбина; комбинация гетерозиготной мутации протромбина </w:t>
      </w:r>
      <w:r w:rsidRPr="00894AAC">
        <w:rPr>
          <w:bCs/>
          <w:i/>
          <w:iCs/>
          <w:szCs w:val="28"/>
        </w:rPr>
        <w:t>G20210A</w:t>
      </w:r>
      <w:r w:rsidRPr="00894AAC">
        <w:rPr>
          <w:bCs/>
          <w:szCs w:val="28"/>
        </w:rPr>
        <w:t xml:space="preserve"> и фактора V Лейдена;  гомозиготная мутация фактора V Лейдена,  гомозиготная мутация протромбина G20210A,  антифосфолипидный синдром)</w:t>
      </w:r>
    </w:p>
    <w:p w:rsidR="00B84371" w:rsidRPr="00894AAC" w:rsidRDefault="00B84371" w:rsidP="009B4B7C">
      <w:pPr>
        <w:pStyle w:val="ad"/>
        <w:widowControl w:val="0"/>
        <w:numPr>
          <w:ilvl w:val="0"/>
          <w:numId w:val="2"/>
        </w:numPr>
        <w:ind w:left="0" w:firstLine="357"/>
        <w:rPr>
          <w:bCs/>
          <w:szCs w:val="28"/>
        </w:rPr>
      </w:pPr>
      <w:r w:rsidRPr="00894AAC">
        <w:rPr>
          <w:bCs/>
          <w:szCs w:val="28"/>
        </w:rPr>
        <w:t>Постоянный прием антикоагулянтов: антагонистов витамина</w:t>
      </w:r>
      <w:proofErr w:type="gramStart"/>
      <w:r w:rsidRPr="00894AAC">
        <w:rPr>
          <w:bCs/>
          <w:szCs w:val="28"/>
        </w:rPr>
        <w:t xml:space="preserve"> К</w:t>
      </w:r>
      <w:proofErr w:type="gramEnd"/>
      <w:r w:rsidRPr="00894AAC">
        <w:rPr>
          <w:bCs/>
          <w:szCs w:val="28"/>
        </w:rPr>
        <w:t xml:space="preserve"> (варфарин) или дезагрегантов (ацетилсалициловая кислота, тиеноперидины) </w:t>
      </w:r>
    </w:p>
    <w:p w:rsidR="00B84371" w:rsidRPr="00894AAC" w:rsidRDefault="00B84371" w:rsidP="009B4B7C">
      <w:pPr>
        <w:pStyle w:val="ad"/>
        <w:widowControl w:val="0"/>
        <w:numPr>
          <w:ilvl w:val="0"/>
          <w:numId w:val="2"/>
        </w:numPr>
        <w:ind w:left="0" w:firstLine="357"/>
        <w:rPr>
          <w:bCs/>
          <w:szCs w:val="28"/>
        </w:rPr>
      </w:pPr>
      <w:r w:rsidRPr="00894AAC">
        <w:rPr>
          <w:bCs/>
          <w:szCs w:val="28"/>
        </w:rPr>
        <w:t xml:space="preserve">Другие высокие факторы риска и/или их комбинация (перенесенный эпизод </w:t>
      </w:r>
      <w:r w:rsidRPr="00894AAC">
        <w:rPr>
          <w:szCs w:val="28"/>
        </w:rPr>
        <w:t>венозных тромбоэмболических осложнений</w:t>
      </w:r>
      <w:r w:rsidRPr="00894AAC">
        <w:rPr>
          <w:bCs/>
          <w:szCs w:val="28"/>
        </w:rPr>
        <w:t>)</w:t>
      </w:r>
    </w:p>
    <w:p w:rsidR="00C15FD5" w:rsidRPr="00894AAC" w:rsidRDefault="00B84371" w:rsidP="00C15FD5">
      <w:pPr>
        <w:pStyle w:val="ad"/>
        <w:widowControl w:val="0"/>
        <w:ind w:left="0"/>
        <w:rPr>
          <w:bCs/>
          <w:szCs w:val="28"/>
        </w:rPr>
      </w:pPr>
      <w:r w:rsidRPr="00894AAC">
        <w:rPr>
          <w:bCs/>
          <w:szCs w:val="28"/>
        </w:rPr>
        <w:t xml:space="preserve">        Ввиду доказанного тератогенного эффекта  варфарин и дезагреганты (ацетилсалициловая кислота, тиеноперидины) </w:t>
      </w:r>
      <w:r w:rsidR="00584ECA" w:rsidRPr="00894AAC">
        <w:rPr>
          <w:bCs/>
          <w:szCs w:val="28"/>
        </w:rPr>
        <w:t>при подготовке и во время беременности</w:t>
      </w:r>
      <w:r w:rsidRPr="00894AAC">
        <w:rPr>
          <w:bCs/>
          <w:szCs w:val="28"/>
        </w:rPr>
        <w:t xml:space="preserve"> отменя</w:t>
      </w:r>
      <w:r w:rsidR="00207CD0" w:rsidRPr="00894AAC">
        <w:rPr>
          <w:bCs/>
          <w:szCs w:val="28"/>
        </w:rPr>
        <w:t>ются</w:t>
      </w:r>
      <w:r w:rsidR="002E37E4">
        <w:rPr>
          <w:bCs/>
          <w:szCs w:val="28"/>
        </w:rPr>
        <w:t>.</w:t>
      </w:r>
      <w:r w:rsidR="00C15FD5" w:rsidRPr="00894AAC">
        <w:rPr>
          <w:bCs/>
          <w:szCs w:val="28"/>
        </w:rPr>
        <w:t xml:space="preserve">     </w:t>
      </w:r>
    </w:p>
    <w:p w:rsidR="00C15FD5" w:rsidRPr="00894AAC" w:rsidRDefault="00C15FD5" w:rsidP="00C15FD5">
      <w:pPr>
        <w:pStyle w:val="ad"/>
        <w:widowControl w:val="0"/>
        <w:ind w:left="0"/>
        <w:rPr>
          <w:bCs/>
          <w:szCs w:val="28"/>
        </w:rPr>
      </w:pPr>
      <w:r w:rsidRPr="00894AAC">
        <w:rPr>
          <w:bCs/>
          <w:szCs w:val="28"/>
        </w:rPr>
        <w:t xml:space="preserve">       Второй аспект – развитие тромбоэмболических осложнений при СГЯ. В этом случае в генезе тромбозов играет роль воспалительная реакция, повреждение эндотелия капилляров и </w:t>
      </w:r>
      <w:proofErr w:type="spellStart"/>
      <w:r w:rsidRPr="00894AAC">
        <w:rPr>
          <w:bCs/>
          <w:szCs w:val="28"/>
        </w:rPr>
        <w:t>гемоконцентрация</w:t>
      </w:r>
      <w:proofErr w:type="spellEnd"/>
      <w:r w:rsidRPr="00894AAC">
        <w:rPr>
          <w:bCs/>
          <w:szCs w:val="28"/>
        </w:rPr>
        <w:t>. СГЯ входит во все шкалы оценки риска тромбоэмболических осложнений во время беременности и требует проведения тромбопрофилактики НМГ как минимум на этапе госпитализации в стационаре или на более продолжительное время в зависимости от сопутствующих факторов (тромбофилия).</w:t>
      </w:r>
    </w:p>
    <w:p w:rsidR="00894AAC" w:rsidRPr="00894AAC" w:rsidRDefault="00B84371" w:rsidP="00894AAC">
      <w:pPr>
        <w:pStyle w:val="ad"/>
        <w:widowControl w:val="0"/>
        <w:ind w:left="0"/>
        <w:jc w:val="right"/>
        <w:rPr>
          <w:b/>
          <w:szCs w:val="28"/>
        </w:rPr>
      </w:pPr>
      <w:r w:rsidRPr="00894AAC">
        <w:rPr>
          <w:bCs/>
          <w:szCs w:val="28"/>
        </w:rPr>
        <w:t xml:space="preserve"> </w:t>
      </w:r>
      <w:r w:rsidR="00584ECA" w:rsidRPr="00894AAC">
        <w:rPr>
          <w:bCs/>
          <w:szCs w:val="28"/>
        </w:rPr>
        <w:t xml:space="preserve">   </w:t>
      </w:r>
      <w:r w:rsidR="00894AAC" w:rsidRPr="00894AAC">
        <w:rPr>
          <w:bCs/>
          <w:szCs w:val="28"/>
        </w:rPr>
        <w:t xml:space="preserve"> </w:t>
      </w:r>
      <w:r w:rsidR="00894AAC" w:rsidRPr="00894AAC">
        <w:rPr>
          <w:b/>
          <w:szCs w:val="28"/>
        </w:rPr>
        <w:t>Таблица 4</w:t>
      </w:r>
    </w:p>
    <w:p w:rsidR="00894AAC" w:rsidRPr="00894AAC" w:rsidRDefault="00894AAC" w:rsidP="00894AAC">
      <w:pPr>
        <w:widowControl w:val="0"/>
        <w:spacing w:line="360" w:lineRule="auto"/>
        <w:jc w:val="center"/>
        <w:rPr>
          <w:b/>
          <w:sz w:val="28"/>
          <w:szCs w:val="28"/>
        </w:rPr>
      </w:pPr>
      <w:r w:rsidRPr="00894AAC">
        <w:rPr>
          <w:b/>
          <w:sz w:val="28"/>
          <w:szCs w:val="28"/>
        </w:rPr>
        <w:t>Дозы низкомолекулярных гепаринов (НМГ) для профилактики венозных тромбоэмболических осложнений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5812"/>
      </w:tblGrid>
      <w:tr w:rsidR="00894AAC" w:rsidRPr="00894AAC" w:rsidTr="00AD44FD">
        <w:trPr>
          <w:trHeight w:val="545"/>
        </w:trPr>
        <w:tc>
          <w:tcPr>
            <w:tcW w:w="3544" w:type="dxa"/>
            <w:vAlign w:val="center"/>
          </w:tcPr>
          <w:p w:rsidR="00894AAC" w:rsidRPr="00894AAC" w:rsidRDefault="00894AAC" w:rsidP="001C03F3">
            <w:pPr>
              <w:widowControl w:val="0"/>
              <w:spacing w:line="360" w:lineRule="auto"/>
              <w:jc w:val="center"/>
              <w:rPr>
                <w:b/>
                <w:sz w:val="28"/>
                <w:szCs w:val="28"/>
              </w:rPr>
            </w:pPr>
            <w:r w:rsidRPr="00894AAC">
              <w:rPr>
                <w:b/>
                <w:sz w:val="28"/>
                <w:szCs w:val="28"/>
              </w:rPr>
              <w:t>Препарат</w:t>
            </w:r>
          </w:p>
        </w:tc>
        <w:tc>
          <w:tcPr>
            <w:tcW w:w="5812" w:type="dxa"/>
            <w:vAlign w:val="center"/>
          </w:tcPr>
          <w:p w:rsidR="00894AAC" w:rsidRPr="00894AAC" w:rsidRDefault="00894AAC" w:rsidP="001C03F3">
            <w:pPr>
              <w:widowControl w:val="0"/>
              <w:spacing w:line="360" w:lineRule="auto"/>
              <w:jc w:val="center"/>
              <w:rPr>
                <w:b/>
                <w:sz w:val="28"/>
                <w:szCs w:val="28"/>
              </w:rPr>
            </w:pPr>
            <w:r w:rsidRPr="00894AAC">
              <w:rPr>
                <w:b/>
                <w:bCs/>
                <w:sz w:val="28"/>
                <w:szCs w:val="28"/>
              </w:rPr>
              <w:t xml:space="preserve">Рекомендуемая профилактическая доза </w:t>
            </w:r>
            <w:r w:rsidRPr="00894AAC">
              <w:rPr>
                <w:b/>
                <w:bCs/>
                <w:sz w:val="28"/>
                <w:szCs w:val="28"/>
              </w:rPr>
              <w:lastRenderedPageBreak/>
              <w:t>НМГ</w:t>
            </w:r>
          </w:p>
        </w:tc>
      </w:tr>
      <w:tr w:rsidR="00894AAC" w:rsidRPr="00894AAC" w:rsidTr="00AD44FD">
        <w:trPr>
          <w:trHeight w:val="509"/>
        </w:trPr>
        <w:tc>
          <w:tcPr>
            <w:tcW w:w="3544" w:type="dxa"/>
            <w:vAlign w:val="center"/>
          </w:tcPr>
          <w:p w:rsidR="00894AAC" w:rsidRPr="00894AAC" w:rsidRDefault="00894AAC" w:rsidP="006F7FB1">
            <w:pPr>
              <w:widowControl w:val="0"/>
              <w:rPr>
                <w:sz w:val="28"/>
                <w:szCs w:val="28"/>
              </w:rPr>
            </w:pPr>
            <w:proofErr w:type="spellStart"/>
            <w:r w:rsidRPr="00894AAC">
              <w:rPr>
                <w:bCs/>
                <w:sz w:val="28"/>
                <w:szCs w:val="28"/>
              </w:rPr>
              <w:lastRenderedPageBreak/>
              <w:t>Эноксапарин</w:t>
            </w:r>
            <w:proofErr w:type="spellEnd"/>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20–40 мг 1 раз в сутки</w:t>
            </w:r>
          </w:p>
        </w:tc>
      </w:tr>
      <w:tr w:rsidR="00894AAC" w:rsidRPr="00894AAC" w:rsidTr="00AD44FD">
        <w:trPr>
          <w:trHeight w:val="669"/>
        </w:trPr>
        <w:tc>
          <w:tcPr>
            <w:tcW w:w="3544" w:type="dxa"/>
            <w:vAlign w:val="center"/>
          </w:tcPr>
          <w:p w:rsidR="00894AAC" w:rsidRPr="00894AAC" w:rsidRDefault="00894AAC" w:rsidP="001C03F3">
            <w:pPr>
              <w:widowControl w:val="0"/>
              <w:spacing w:line="360" w:lineRule="auto"/>
              <w:rPr>
                <w:sz w:val="28"/>
                <w:szCs w:val="28"/>
              </w:rPr>
            </w:pPr>
            <w:r w:rsidRPr="00894AAC">
              <w:rPr>
                <w:bCs/>
                <w:sz w:val="28"/>
                <w:szCs w:val="28"/>
              </w:rPr>
              <w:t>Дальтепарин</w:t>
            </w:r>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2500–5000 М</w:t>
            </w:r>
            <w:proofErr w:type="gramStart"/>
            <w:r w:rsidRPr="00894AAC">
              <w:rPr>
                <w:bCs/>
                <w:sz w:val="28"/>
                <w:szCs w:val="28"/>
              </w:rPr>
              <w:t>E</w:t>
            </w:r>
            <w:proofErr w:type="gramEnd"/>
            <w:r w:rsidRPr="00894AAC">
              <w:rPr>
                <w:bCs/>
                <w:sz w:val="28"/>
                <w:szCs w:val="28"/>
              </w:rPr>
              <w:t xml:space="preserve"> 1–2 раза/сут</w:t>
            </w:r>
          </w:p>
        </w:tc>
      </w:tr>
      <w:tr w:rsidR="00894AAC" w:rsidRPr="00894AAC" w:rsidTr="00AD44FD">
        <w:trPr>
          <w:trHeight w:val="537"/>
        </w:trPr>
        <w:tc>
          <w:tcPr>
            <w:tcW w:w="3544" w:type="dxa"/>
            <w:vAlign w:val="center"/>
          </w:tcPr>
          <w:p w:rsidR="00894AAC" w:rsidRPr="00894AAC" w:rsidRDefault="00894AAC" w:rsidP="001C03F3">
            <w:pPr>
              <w:widowControl w:val="0"/>
              <w:spacing w:line="360" w:lineRule="auto"/>
              <w:rPr>
                <w:sz w:val="28"/>
                <w:szCs w:val="28"/>
              </w:rPr>
            </w:pPr>
            <w:r w:rsidRPr="00894AAC">
              <w:rPr>
                <w:bCs/>
                <w:sz w:val="28"/>
                <w:szCs w:val="28"/>
              </w:rPr>
              <w:t>Надропарин</w:t>
            </w:r>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0,3–0,6 мл (2850–5700 ME)  1 раз /сут</w:t>
            </w:r>
          </w:p>
        </w:tc>
      </w:tr>
      <w:tr w:rsidR="00894AAC" w:rsidRPr="00894AAC" w:rsidTr="00AD44FD">
        <w:trPr>
          <w:trHeight w:val="537"/>
        </w:trPr>
        <w:tc>
          <w:tcPr>
            <w:tcW w:w="3544" w:type="dxa"/>
            <w:vAlign w:val="center"/>
          </w:tcPr>
          <w:p w:rsidR="00894AAC" w:rsidRPr="00894AAC" w:rsidRDefault="00894AAC" w:rsidP="001C03F3">
            <w:pPr>
              <w:widowControl w:val="0"/>
              <w:spacing w:line="360" w:lineRule="auto"/>
              <w:rPr>
                <w:bCs/>
                <w:sz w:val="28"/>
                <w:szCs w:val="28"/>
              </w:rPr>
            </w:pPr>
            <w:r w:rsidRPr="00894AAC">
              <w:rPr>
                <w:bCs/>
                <w:sz w:val="28"/>
                <w:szCs w:val="28"/>
              </w:rPr>
              <w:t>Бемипарин</w:t>
            </w:r>
          </w:p>
        </w:tc>
        <w:tc>
          <w:tcPr>
            <w:tcW w:w="5812" w:type="dxa"/>
          </w:tcPr>
          <w:p w:rsidR="00894AAC" w:rsidRPr="00894AAC" w:rsidRDefault="00894AAC" w:rsidP="001C03F3">
            <w:pPr>
              <w:widowControl w:val="0"/>
              <w:spacing w:line="360" w:lineRule="auto"/>
              <w:jc w:val="center"/>
              <w:rPr>
                <w:bCs/>
                <w:sz w:val="28"/>
                <w:szCs w:val="28"/>
              </w:rPr>
            </w:pPr>
            <w:r w:rsidRPr="00894AAC">
              <w:rPr>
                <w:bCs/>
                <w:kern w:val="24"/>
                <w:sz w:val="28"/>
                <w:szCs w:val="28"/>
              </w:rPr>
              <w:t xml:space="preserve">2500-3500 </w:t>
            </w:r>
            <w:proofErr w:type="gramStart"/>
            <w:r w:rsidRPr="00894AAC">
              <w:rPr>
                <w:bCs/>
                <w:kern w:val="24"/>
                <w:sz w:val="28"/>
                <w:szCs w:val="28"/>
              </w:rPr>
              <w:t>ЕД</w:t>
            </w:r>
            <w:proofErr w:type="gramEnd"/>
            <w:r w:rsidRPr="00894AAC">
              <w:rPr>
                <w:bCs/>
                <w:kern w:val="24"/>
                <w:sz w:val="28"/>
                <w:szCs w:val="28"/>
              </w:rPr>
              <w:t xml:space="preserve"> п/к</w:t>
            </w:r>
          </w:p>
        </w:tc>
      </w:tr>
    </w:tbl>
    <w:p w:rsidR="00894AAC" w:rsidRPr="00894AAC" w:rsidRDefault="00894AAC" w:rsidP="00894AAC">
      <w:pPr>
        <w:widowControl w:val="0"/>
        <w:spacing w:line="360" w:lineRule="auto"/>
        <w:jc w:val="both"/>
        <w:rPr>
          <w:sz w:val="28"/>
          <w:szCs w:val="28"/>
        </w:rPr>
      </w:pPr>
    </w:p>
    <w:p w:rsidR="008B6C9F" w:rsidRPr="00894AAC" w:rsidRDefault="008B6C9F" w:rsidP="00731355">
      <w:pPr>
        <w:pStyle w:val="ad"/>
        <w:widowControl w:val="0"/>
        <w:ind w:left="0"/>
        <w:rPr>
          <w:bCs/>
          <w:szCs w:val="28"/>
        </w:rPr>
      </w:pPr>
      <w:r w:rsidRPr="00894AAC">
        <w:rPr>
          <w:bCs/>
          <w:szCs w:val="28"/>
        </w:rPr>
        <w:t xml:space="preserve">     Профилактика же артериального тромбоза (ишемический инсульт, инфаркт миокарда) крайне затруднена, что связано с противопоказаниями </w:t>
      </w:r>
      <w:r w:rsidR="00364362" w:rsidRPr="00894AAC">
        <w:rPr>
          <w:bCs/>
          <w:szCs w:val="28"/>
        </w:rPr>
        <w:t xml:space="preserve">для применения основных препаратов – </w:t>
      </w:r>
      <w:proofErr w:type="spellStart"/>
      <w:r w:rsidR="00364362" w:rsidRPr="00894AAC">
        <w:rPr>
          <w:bCs/>
          <w:szCs w:val="28"/>
        </w:rPr>
        <w:t>дезагрегантов</w:t>
      </w:r>
      <w:proofErr w:type="spellEnd"/>
      <w:r w:rsidR="00364362" w:rsidRPr="00894AAC">
        <w:rPr>
          <w:bCs/>
          <w:szCs w:val="28"/>
        </w:rPr>
        <w:t xml:space="preserve"> (ацетилсалициловая кислота, </w:t>
      </w:r>
      <w:proofErr w:type="spellStart"/>
      <w:r w:rsidR="00364362" w:rsidRPr="00894AAC">
        <w:rPr>
          <w:bCs/>
          <w:szCs w:val="28"/>
        </w:rPr>
        <w:t>тиеноперидины</w:t>
      </w:r>
      <w:proofErr w:type="spellEnd"/>
      <w:r w:rsidR="00364362" w:rsidRPr="00894AAC">
        <w:rPr>
          <w:bCs/>
          <w:szCs w:val="28"/>
        </w:rPr>
        <w:t xml:space="preserve">) </w:t>
      </w:r>
      <w:r w:rsidRPr="00894AAC">
        <w:rPr>
          <w:bCs/>
          <w:szCs w:val="28"/>
        </w:rPr>
        <w:t>во время беременности. Единственный препарат</w:t>
      </w:r>
      <w:r w:rsidR="00364362" w:rsidRPr="00894AAC">
        <w:rPr>
          <w:bCs/>
          <w:szCs w:val="28"/>
        </w:rPr>
        <w:t xml:space="preserve"> </w:t>
      </w:r>
      <w:r w:rsidRPr="00894AAC">
        <w:rPr>
          <w:bCs/>
          <w:szCs w:val="28"/>
        </w:rPr>
        <w:t>- ацетилсалициловая кислота (аспирин) допускается для использования после 13 недели беременности в дозе не более 75 мг при</w:t>
      </w:r>
      <w:r w:rsidR="009C3B87" w:rsidRPr="00894AAC">
        <w:rPr>
          <w:bCs/>
          <w:szCs w:val="28"/>
        </w:rPr>
        <w:t xml:space="preserve"> уже перенесенном в прошлом эпизоде артериального тромбоза и требует информированного согласия пациентки на прием тератогенного препарата.</w:t>
      </w:r>
    </w:p>
    <w:p w:rsidR="00835355" w:rsidRDefault="006E42E9" w:rsidP="00ED4C7B">
      <w:pPr>
        <w:pStyle w:val="ad"/>
        <w:widowControl w:val="0"/>
        <w:ind w:left="0"/>
      </w:pPr>
      <w:r w:rsidRPr="00894AAC">
        <w:rPr>
          <w:b/>
          <w:bCs/>
          <w:szCs w:val="28"/>
        </w:rPr>
        <w:t xml:space="preserve">      </w:t>
      </w:r>
      <w:r w:rsidR="009C3B87" w:rsidRPr="00894AAC">
        <w:rPr>
          <w:b/>
          <w:bCs/>
          <w:szCs w:val="28"/>
        </w:rPr>
        <w:t>Заключение.</w:t>
      </w:r>
      <w:r w:rsidR="009C3B87" w:rsidRPr="00894AAC">
        <w:rPr>
          <w:bCs/>
          <w:szCs w:val="28"/>
        </w:rPr>
        <w:t xml:space="preserve"> Относительно новая реанимационная патология – синдром гиперстимуляции яичников требует от врача анестезиолога-реаниматолога определенных знаний об этиологии, особенностях патогенеза и интенсивной терапии этого в большинстве случаев ятрогенного осложнения. Развитие тяжелой и критической формы СГЯ сопровождается осложнениями, угрожающими жизни пациентки и проблема лечения этих форм требует междисциплинарного подхода.</w:t>
      </w:r>
      <w:r w:rsidRPr="00894AAC">
        <w:rPr>
          <w:bCs/>
          <w:szCs w:val="28"/>
        </w:rPr>
        <w:t xml:space="preserve"> Все существующие методы лечения носят сугубо симптоматический характер</w:t>
      </w:r>
      <w:r w:rsidR="006B1145" w:rsidRPr="00894AAC">
        <w:rPr>
          <w:bCs/>
          <w:szCs w:val="28"/>
        </w:rPr>
        <w:t>,</w:t>
      </w:r>
      <w:r w:rsidRPr="00894AAC">
        <w:rPr>
          <w:bCs/>
          <w:szCs w:val="28"/>
        </w:rPr>
        <w:t xml:space="preserve"> и только разработка эффективной профилактики СГЯ может предотвратить развитие тяжелых форм и угрожающих жизни состояний. </w:t>
      </w:r>
    </w:p>
    <w:sectPr w:rsidR="00835355" w:rsidSect="008C292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048" w:rsidRDefault="00707048" w:rsidP="008C2924">
      <w:r>
        <w:separator/>
      </w:r>
    </w:p>
  </w:endnote>
  <w:endnote w:type="continuationSeparator" w:id="0">
    <w:p w:rsidR="00707048" w:rsidRDefault="00707048" w:rsidP="008C29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048" w:rsidRDefault="00707048" w:rsidP="008C2924">
      <w:r>
        <w:separator/>
      </w:r>
    </w:p>
  </w:footnote>
  <w:footnote w:type="continuationSeparator" w:id="0">
    <w:p w:rsidR="00707048" w:rsidRDefault="00707048" w:rsidP="008C29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7E4" w:rsidRDefault="003D4A1C">
    <w:pPr>
      <w:pStyle w:val="a9"/>
      <w:jc w:val="center"/>
    </w:pPr>
    <w:r>
      <w:fldChar w:fldCharType="begin"/>
    </w:r>
    <w:r w:rsidR="002E37E4">
      <w:instrText xml:space="preserve"> PAGE   \* MERGEFORMAT </w:instrText>
    </w:r>
    <w:r>
      <w:fldChar w:fldCharType="separate"/>
    </w:r>
    <w:r w:rsidR="005567C5">
      <w:rPr>
        <w:noProof/>
      </w:rPr>
      <w:t>2</w:t>
    </w:r>
    <w:r>
      <w:fldChar w:fldCharType="end"/>
    </w:r>
  </w:p>
  <w:p w:rsidR="002E37E4" w:rsidRDefault="002E37E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35pt;height:15.35pt" o:bullet="t">
        <v:imagedata r:id="rId1" o:title="clip_image001"/>
      </v:shape>
    </w:pict>
  </w:numPicBullet>
  <w:abstractNum w:abstractNumId="0">
    <w:nsid w:val="24CF524F"/>
    <w:multiLevelType w:val="hybridMultilevel"/>
    <w:tmpl w:val="B1186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0A47A4"/>
    <w:multiLevelType w:val="hybridMultilevel"/>
    <w:tmpl w:val="D196FA6E"/>
    <w:lvl w:ilvl="0" w:tplc="B77A60E2">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C75785"/>
    <w:multiLevelType w:val="hybridMultilevel"/>
    <w:tmpl w:val="B4F01280"/>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6D2662"/>
    <w:multiLevelType w:val="hybridMultilevel"/>
    <w:tmpl w:val="DF1264EE"/>
    <w:lvl w:ilvl="0" w:tplc="27983480">
      <w:start w:val="1"/>
      <w:numFmt w:val="bullet"/>
      <w:lvlText w:val=""/>
      <w:lvlJc w:val="left"/>
      <w:pPr>
        <w:tabs>
          <w:tab w:val="num" w:pos="907"/>
        </w:tabs>
        <w:ind w:left="0" w:firstLine="68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9246CA"/>
    <w:multiLevelType w:val="hybridMultilevel"/>
    <w:tmpl w:val="ECFAD4D6"/>
    <w:lvl w:ilvl="0" w:tplc="8190FE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49140C3"/>
    <w:multiLevelType w:val="hybridMultilevel"/>
    <w:tmpl w:val="6A20D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034542"/>
    <w:multiLevelType w:val="hybridMultilevel"/>
    <w:tmpl w:val="50AC4FA6"/>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0A5CD5"/>
    <w:multiLevelType w:val="hybridMultilevel"/>
    <w:tmpl w:val="495EF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7"/>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91A7F"/>
    <w:rsid w:val="0000223A"/>
    <w:rsid w:val="00003FDE"/>
    <w:rsid w:val="00010D77"/>
    <w:rsid w:val="00014BF9"/>
    <w:rsid w:val="000372A5"/>
    <w:rsid w:val="00037921"/>
    <w:rsid w:val="000410F0"/>
    <w:rsid w:val="00042966"/>
    <w:rsid w:val="00047FF2"/>
    <w:rsid w:val="00053D02"/>
    <w:rsid w:val="00054A4A"/>
    <w:rsid w:val="000725AE"/>
    <w:rsid w:val="00072930"/>
    <w:rsid w:val="00074F7E"/>
    <w:rsid w:val="0007502A"/>
    <w:rsid w:val="0008113C"/>
    <w:rsid w:val="0008522D"/>
    <w:rsid w:val="00094011"/>
    <w:rsid w:val="00096D55"/>
    <w:rsid w:val="000B5F08"/>
    <w:rsid w:val="000C0469"/>
    <w:rsid w:val="000C17B0"/>
    <w:rsid w:val="000C4AD1"/>
    <w:rsid w:val="000D2C1F"/>
    <w:rsid w:val="000D34AA"/>
    <w:rsid w:val="000E1A88"/>
    <w:rsid w:val="000E537D"/>
    <w:rsid w:val="00103B76"/>
    <w:rsid w:val="00110D91"/>
    <w:rsid w:val="00124AD5"/>
    <w:rsid w:val="001277D6"/>
    <w:rsid w:val="00131593"/>
    <w:rsid w:val="00140C2D"/>
    <w:rsid w:val="0014201F"/>
    <w:rsid w:val="0014378D"/>
    <w:rsid w:val="001563D3"/>
    <w:rsid w:val="001637C1"/>
    <w:rsid w:val="0017333A"/>
    <w:rsid w:val="0017340B"/>
    <w:rsid w:val="00185952"/>
    <w:rsid w:val="001A22A2"/>
    <w:rsid w:val="001B66C8"/>
    <w:rsid w:val="001C03F3"/>
    <w:rsid w:val="001C7358"/>
    <w:rsid w:val="001C7C66"/>
    <w:rsid w:val="001D0221"/>
    <w:rsid w:val="001E0E49"/>
    <w:rsid w:val="001F334B"/>
    <w:rsid w:val="001F4DF0"/>
    <w:rsid w:val="002045B0"/>
    <w:rsid w:val="002074B5"/>
    <w:rsid w:val="00207CD0"/>
    <w:rsid w:val="00213871"/>
    <w:rsid w:val="002203B5"/>
    <w:rsid w:val="00220771"/>
    <w:rsid w:val="00227897"/>
    <w:rsid w:val="00250E86"/>
    <w:rsid w:val="002669D5"/>
    <w:rsid w:val="00267697"/>
    <w:rsid w:val="00293CF4"/>
    <w:rsid w:val="002A2535"/>
    <w:rsid w:val="002B3D10"/>
    <w:rsid w:val="002C3467"/>
    <w:rsid w:val="002D5472"/>
    <w:rsid w:val="002D56B5"/>
    <w:rsid w:val="002E274B"/>
    <w:rsid w:val="002E3474"/>
    <w:rsid w:val="002E37E4"/>
    <w:rsid w:val="002F0745"/>
    <w:rsid w:val="002F59A0"/>
    <w:rsid w:val="00325D6A"/>
    <w:rsid w:val="003303D2"/>
    <w:rsid w:val="00330F5D"/>
    <w:rsid w:val="003364DE"/>
    <w:rsid w:val="00341FCF"/>
    <w:rsid w:val="00364362"/>
    <w:rsid w:val="00370F37"/>
    <w:rsid w:val="00391A7F"/>
    <w:rsid w:val="00395F76"/>
    <w:rsid w:val="003A1F61"/>
    <w:rsid w:val="003A3E74"/>
    <w:rsid w:val="003C52F1"/>
    <w:rsid w:val="003C597E"/>
    <w:rsid w:val="003D08BC"/>
    <w:rsid w:val="003D4A1C"/>
    <w:rsid w:val="003E3998"/>
    <w:rsid w:val="003F275D"/>
    <w:rsid w:val="003F3E6E"/>
    <w:rsid w:val="003F4102"/>
    <w:rsid w:val="004050BE"/>
    <w:rsid w:val="00405C07"/>
    <w:rsid w:val="004203A6"/>
    <w:rsid w:val="0043085B"/>
    <w:rsid w:val="00431259"/>
    <w:rsid w:val="00444261"/>
    <w:rsid w:val="00454B31"/>
    <w:rsid w:val="00455B3F"/>
    <w:rsid w:val="00460EDC"/>
    <w:rsid w:val="004644D8"/>
    <w:rsid w:val="0046538D"/>
    <w:rsid w:val="00466BA0"/>
    <w:rsid w:val="0048245E"/>
    <w:rsid w:val="0049027E"/>
    <w:rsid w:val="004919A4"/>
    <w:rsid w:val="004A0D62"/>
    <w:rsid w:val="004C0BE9"/>
    <w:rsid w:val="004C3DF7"/>
    <w:rsid w:val="004C5AB8"/>
    <w:rsid w:val="004F58B8"/>
    <w:rsid w:val="00505482"/>
    <w:rsid w:val="00513BD4"/>
    <w:rsid w:val="00525AE7"/>
    <w:rsid w:val="0053161A"/>
    <w:rsid w:val="005428C5"/>
    <w:rsid w:val="005475B2"/>
    <w:rsid w:val="00554294"/>
    <w:rsid w:val="005567C5"/>
    <w:rsid w:val="00563767"/>
    <w:rsid w:val="00575BAD"/>
    <w:rsid w:val="005816F6"/>
    <w:rsid w:val="00584ECA"/>
    <w:rsid w:val="005D5572"/>
    <w:rsid w:val="005D7BD7"/>
    <w:rsid w:val="006074E0"/>
    <w:rsid w:val="0061320C"/>
    <w:rsid w:val="00616825"/>
    <w:rsid w:val="00625277"/>
    <w:rsid w:val="00626AC9"/>
    <w:rsid w:val="006308EF"/>
    <w:rsid w:val="006338CD"/>
    <w:rsid w:val="0064648D"/>
    <w:rsid w:val="00662DE6"/>
    <w:rsid w:val="00675D00"/>
    <w:rsid w:val="00675EE0"/>
    <w:rsid w:val="00676EE6"/>
    <w:rsid w:val="006830A6"/>
    <w:rsid w:val="006841DA"/>
    <w:rsid w:val="0069110C"/>
    <w:rsid w:val="006A1246"/>
    <w:rsid w:val="006A6748"/>
    <w:rsid w:val="006B1145"/>
    <w:rsid w:val="006B139D"/>
    <w:rsid w:val="006B3722"/>
    <w:rsid w:val="006C00FF"/>
    <w:rsid w:val="006D2C5F"/>
    <w:rsid w:val="006D6BFF"/>
    <w:rsid w:val="006E42E9"/>
    <w:rsid w:val="006E64FB"/>
    <w:rsid w:val="006F4469"/>
    <w:rsid w:val="006F7FB1"/>
    <w:rsid w:val="00704437"/>
    <w:rsid w:val="00706489"/>
    <w:rsid w:val="00707048"/>
    <w:rsid w:val="0072348F"/>
    <w:rsid w:val="00731355"/>
    <w:rsid w:val="00737E95"/>
    <w:rsid w:val="007404D9"/>
    <w:rsid w:val="00745009"/>
    <w:rsid w:val="00764EE4"/>
    <w:rsid w:val="00765190"/>
    <w:rsid w:val="00767A5C"/>
    <w:rsid w:val="007769AD"/>
    <w:rsid w:val="007A49D2"/>
    <w:rsid w:val="007C59DA"/>
    <w:rsid w:val="007E4BB0"/>
    <w:rsid w:val="007E59A5"/>
    <w:rsid w:val="007E6AC6"/>
    <w:rsid w:val="007E7C6D"/>
    <w:rsid w:val="007F3746"/>
    <w:rsid w:val="00800281"/>
    <w:rsid w:val="00813798"/>
    <w:rsid w:val="00814420"/>
    <w:rsid w:val="00835355"/>
    <w:rsid w:val="0084317F"/>
    <w:rsid w:val="008469DB"/>
    <w:rsid w:val="00874398"/>
    <w:rsid w:val="00892273"/>
    <w:rsid w:val="00894AAC"/>
    <w:rsid w:val="008A112A"/>
    <w:rsid w:val="008A2E66"/>
    <w:rsid w:val="008B1383"/>
    <w:rsid w:val="008B6C9F"/>
    <w:rsid w:val="008C2924"/>
    <w:rsid w:val="008C57D5"/>
    <w:rsid w:val="008E06B0"/>
    <w:rsid w:val="0090052A"/>
    <w:rsid w:val="00903981"/>
    <w:rsid w:val="00910BE4"/>
    <w:rsid w:val="00911E64"/>
    <w:rsid w:val="0091294A"/>
    <w:rsid w:val="00913988"/>
    <w:rsid w:val="00920641"/>
    <w:rsid w:val="0092561D"/>
    <w:rsid w:val="00930AD1"/>
    <w:rsid w:val="00930F96"/>
    <w:rsid w:val="00947A88"/>
    <w:rsid w:val="009628BB"/>
    <w:rsid w:val="00971B6B"/>
    <w:rsid w:val="009944C5"/>
    <w:rsid w:val="00997F63"/>
    <w:rsid w:val="009B2F57"/>
    <w:rsid w:val="009B3EA0"/>
    <w:rsid w:val="009B4B7C"/>
    <w:rsid w:val="009C02CA"/>
    <w:rsid w:val="009C1639"/>
    <w:rsid w:val="009C3B87"/>
    <w:rsid w:val="009C45A7"/>
    <w:rsid w:val="009C5B2B"/>
    <w:rsid w:val="009E1FC4"/>
    <w:rsid w:val="009E756D"/>
    <w:rsid w:val="009F3B7B"/>
    <w:rsid w:val="009F4BB3"/>
    <w:rsid w:val="00A05CDE"/>
    <w:rsid w:val="00A1481E"/>
    <w:rsid w:val="00A31C17"/>
    <w:rsid w:val="00A5044A"/>
    <w:rsid w:val="00A56C9D"/>
    <w:rsid w:val="00A72C65"/>
    <w:rsid w:val="00A75B50"/>
    <w:rsid w:val="00A75CDD"/>
    <w:rsid w:val="00A84073"/>
    <w:rsid w:val="00A841FB"/>
    <w:rsid w:val="00A8543E"/>
    <w:rsid w:val="00A87BBA"/>
    <w:rsid w:val="00A941D7"/>
    <w:rsid w:val="00AA0D62"/>
    <w:rsid w:val="00AA1E91"/>
    <w:rsid w:val="00AA4143"/>
    <w:rsid w:val="00AA4167"/>
    <w:rsid w:val="00AB6ED0"/>
    <w:rsid w:val="00AC0657"/>
    <w:rsid w:val="00AC61C1"/>
    <w:rsid w:val="00AD44FD"/>
    <w:rsid w:val="00AE59C0"/>
    <w:rsid w:val="00AF41A8"/>
    <w:rsid w:val="00B05DE7"/>
    <w:rsid w:val="00B214F4"/>
    <w:rsid w:val="00B21BFC"/>
    <w:rsid w:val="00B272C3"/>
    <w:rsid w:val="00B84371"/>
    <w:rsid w:val="00B92C95"/>
    <w:rsid w:val="00B95941"/>
    <w:rsid w:val="00BA1978"/>
    <w:rsid w:val="00BC27D4"/>
    <w:rsid w:val="00BD0E34"/>
    <w:rsid w:val="00BE2E41"/>
    <w:rsid w:val="00BE65F8"/>
    <w:rsid w:val="00BF6F7D"/>
    <w:rsid w:val="00BF7313"/>
    <w:rsid w:val="00BF7B3E"/>
    <w:rsid w:val="00C153D4"/>
    <w:rsid w:val="00C15FD5"/>
    <w:rsid w:val="00C17088"/>
    <w:rsid w:val="00C20BA0"/>
    <w:rsid w:val="00C25A14"/>
    <w:rsid w:val="00C41F7C"/>
    <w:rsid w:val="00C42ED0"/>
    <w:rsid w:val="00C43827"/>
    <w:rsid w:val="00C43B5F"/>
    <w:rsid w:val="00C860D8"/>
    <w:rsid w:val="00C90D9E"/>
    <w:rsid w:val="00CA7E14"/>
    <w:rsid w:val="00CB1D48"/>
    <w:rsid w:val="00CB281D"/>
    <w:rsid w:val="00CB31F6"/>
    <w:rsid w:val="00CB3822"/>
    <w:rsid w:val="00CD6602"/>
    <w:rsid w:val="00CD6FC1"/>
    <w:rsid w:val="00CE3812"/>
    <w:rsid w:val="00CF1803"/>
    <w:rsid w:val="00CF2125"/>
    <w:rsid w:val="00CF2B2A"/>
    <w:rsid w:val="00CF59DA"/>
    <w:rsid w:val="00D06E79"/>
    <w:rsid w:val="00D37E7E"/>
    <w:rsid w:val="00D66F65"/>
    <w:rsid w:val="00D77066"/>
    <w:rsid w:val="00DB1D3B"/>
    <w:rsid w:val="00DC28B4"/>
    <w:rsid w:val="00DD4603"/>
    <w:rsid w:val="00DE5EBC"/>
    <w:rsid w:val="00DF4F74"/>
    <w:rsid w:val="00E0065C"/>
    <w:rsid w:val="00E11F85"/>
    <w:rsid w:val="00E21F1B"/>
    <w:rsid w:val="00E222B4"/>
    <w:rsid w:val="00E27F24"/>
    <w:rsid w:val="00E41001"/>
    <w:rsid w:val="00E41374"/>
    <w:rsid w:val="00E4547C"/>
    <w:rsid w:val="00E57F7F"/>
    <w:rsid w:val="00E62574"/>
    <w:rsid w:val="00E728D2"/>
    <w:rsid w:val="00E92964"/>
    <w:rsid w:val="00E95D61"/>
    <w:rsid w:val="00EC6411"/>
    <w:rsid w:val="00EC7E97"/>
    <w:rsid w:val="00ED44B3"/>
    <w:rsid w:val="00ED4BC6"/>
    <w:rsid w:val="00ED4C7B"/>
    <w:rsid w:val="00ED6285"/>
    <w:rsid w:val="00EE67FE"/>
    <w:rsid w:val="00EE7B61"/>
    <w:rsid w:val="00EF2ECC"/>
    <w:rsid w:val="00EF7767"/>
    <w:rsid w:val="00F050FF"/>
    <w:rsid w:val="00F05907"/>
    <w:rsid w:val="00F12004"/>
    <w:rsid w:val="00F239CB"/>
    <w:rsid w:val="00F24CEE"/>
    <w:rsid w:val="00F46A23"/>
    <w:rsid w:val="00F701DC"/>
    <w:rsid w:val="00F70456"/>
    <w:rsid w:val="00F753E9"/>
    <w:rsid w:val="00F81F7C"/>
    <w:rsid w:val="00F903C3"/>
    <w:rsid w:val="00F92F39"/>
    <w:rsid w:val="00FA1B42"/>
    <w:rsid w:val="00FC6060"/>
    <w:rsid w:val="00FD1072"/>
    <w:rsid w:val="00FE0009"/>
    <w:rsid w:val="00FE068F"/>
    <w:rsid w:val="00FF2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7313"/>
    <w:rPr>
      <w:sz w:val="24"/>
      <w:szCs w:val="24"/>
    </w:rPr>
  </w:style>
  <w:style w:type="paragraph" w:styleId="1">
    <w:name w:val="heading 1"/>
    <w:basedOn w:val="a"/>
    <w:next w:val="a"/>
    <w:link w:val="10"/>
    <w:qFormat/>
    <w:rsid w:val="0055429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2203B5"/>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83535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4294"/>
    <w:rPr>
      <w:rFonts w:ascii="Cambria" w:eastAsia="Times New Roman" w:hAnsi="Cambria" w:cs="Times New Roman"/>
      <w:b/>
      <w:bCs/>
      <w:kern w:val="32"/>
      <w:sz w:val="32"/>
      <w:szCs w:val="32"/>
    </w:rPr>
  </w:style>
  <w:style w:type="paragraph" w:styleId="a3">
    <w:name w:val="Title"/>
    <w:basedOn w:val="a"/>
    <w:next w:val="a"/>
    <w:link w:val="a4"/>
    <w:qFormat/>
    <w:rsid w:val="00554294"/>
    <w:pPr>
      <w:spacing w:before="240" w:after="60"/>
      <w:jc w:val="center"/>
      <w:outlineLvl w:val="0"/>
    </w:pPr>
    <w:rPr>
      <w:rFonts w:ascii="Cambria" w:hAnsi="Cambria"/>
      <w:b/>
      <w:bCs/>
      <w:kern w:val="28"/>
      <w:sz w:val="32"/>
      <w:szCs w:val="32"/>
    </w:rPr>
  </w:style>
  <w:style w:type="character" w:customStyle="1" w:styleId="a4">
    <w:name w:val="Название Знак"/>
    <w:link w:val="a3"/>
    <w:rsid w:val="00554294"/>
    <w:rPr>
      <w:rFonts w:ascii="Cambria" w:eastAsia="Times New Roman" w:hAnsi="Cambria" w:cs="Times New Roman"/>
      <w:b/>
      <w:bCs/>
      <w:kern w:val="28"/>
      <w:sz w:val="32"/>
      <w:szCs w:val="32"/>
    </w:rPr>
  </w:style>
  <w:style w:type="character" w:styleId="a5">
    <w:name w:val="Emphasis"/>
    <w:qFormat/>
    <w:rsid w:val="00554294"/>
    <w:rPr>
      <w:i/>
      <w:iCs/>
    </w:rPr>
  </w:style>
  <w:style w:type="paragraph" w:styleId="a6">
    <w:name w:val="Subtitle"/>
    <w:basedOn w:val="a"/>
    <w:next w:val="a"/>
    <w:link w:val="a7"/>
    <w:qFormat/>
    <w:rsid w:val="00554294"/>
    <w:pPr>
      <w:spacing w:after="60"/>
      <w:jc w:val="center"/>
      <w:outlineLvl w:val="1"/>
    </w:pPr>
    <w:rPr>
      <w:rFonts w:ascii="Cambria" w:hAnsi="Cambria"/>
    </w:rPr>
  </w:style>
  <w:style w:type="character" w:customStyle="1" w:styleId="a7">
    <w:name w:val="Подзаголовок Знак"/>
    <w:link w:val="a6"/>
    <w:rsid w:val="00554294"/>
    <w:rPr>
      <w:rFonts w:ascii="Cambria" w:eastAsia="Times New Roman" w:hAnsi="Cambria" w:cs="Times New Roman"/>
      <w:sz w:val="24"/>
      <w:szCs w:val="24"/>
    </w:rPr>
  </w:style>
  <w:style w:type="table" w:styleId="a8">
    <w:name w:val="Table Grid"/>
    <w:basedOn w:val="a1"/>
    <w:rsid w:val="00CA7E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CA7E14"/>
    <w:pPr>
      <w:spacing w:after="120" w:line="480" w:lineRule="auto"/>
    </w:pPr>
    <w:rPr>
      <w:sz w:val="28"/>
      <w:szCs w:val="28"/>
    </w:rPr>
  </w:style>
  <w:style w:type="table" w:styleId="11">
    <w:name w:val="Table Grid 1"/>
    <w:basedOn w:val="a1"/>
    <w:rsid w:val="00CA7E14"/>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9">
    <w:name w:val="header"/>
    <w:basedOn w:val="a"/>
    <w:link w:val="aa"/>
    <w:uiPriority w:val="99"/>
    <w:rsid w:val="008C2924"/>
    <w:pPr>
      <w:tabs>
        <w:tab w:val="center" w:pos="4677"/>
        <w:tab w:val="right" w:pos="9355"/>
      </w:tabs>
    </w:pPr>
  </w:style>
  <w:style w:type="character" w:customStyle="1" w:styleId="aa">
    <w:name w:val="Верхний колонтитул Знак"/>
    <w:link w:val="a9"/>
    <w:uiPriority w:val="99"/>
    <w:rsid w:val="008C2924"/>
    <w:rPr>
      <w:sz w:val="24"/>
      <w:szCs w:val="24"/>
    </w:rPr>
  </w:style>
  <w:style w:type="paragraph" w:styleId="ab">
    <w:name w:val="footer"/>
    <w:basedOn w:val="a"/>
    <w:link w:val="ac"/>
    <w:rsid w:val="008C2924"/>
    <w:pPr>
      <w:tabs>
        <w:tab w:val="center" w:pos="4677"/>
        <w:tab w:val="right" w:pos="9355"/>
      </w:tabs>
    </w:pPr>
  </w:style>
  <w:style w:type="character" w:customStyle="1" w:styleId="ac">
    <w:name w:val="Нижний колонтитул Знак"/>
    <w:link w:val="ab"/>
    <w:rsid w:val="008C2924"/>
    <w:rPr>
      <w:sz w:val="24"/>
      <w:szCs w:val="24"/>
    </w:rPr>
  </w:style>
  <w:style w:type="character" w:customStyle="1" w:styleId="20">
    <w:name w:val="Заголовок 2 Знак"/>
    <w:link w:val="2"/>
    <w:semiHidden/>
    <w:rsid w:val="002203B5"/>
    <w:rPr>
      <w:rFonts w:ascii="Cambria" w:eastAsia="Times New Roman" w:hAnsi="Cambria" w:cs="Times New Roman"/>
      <w:b/>
      <w:bCs/>
      <w:i/>
      <w:iCs/>
      <w:sz w:val="28"/>
      <w:szCs w:val="28"/>
    </w:rPr>
  </w:style>
  <w:style w:type="paragraph" w:styleId="ad">
    <w:name w:val="List Paragraph"/>
    <w:basedOn w:val="a"/>
    <w:qFormat/>
    <w:rsid w:val="0014378D"/>
    <w:pPr>
      <w:spacing w:line="360" w:lineRule="auto"/>
      <w:ind w:left="720"/>
      <w:contextualSpacing/>
      <w:jc w:val="both"/>
    </w:pPr>
    <w:rPr>
      <w:sz w:val="28"/>
      <w:szCs w:val="20"/>
    </w:rPr>
  </w:style>
  <w:style w:type="paragraph" w:styleId="HTML">
    <w:name w:val="HTML Preformatted"/>
    <w:basedOn w:val="a"/>
    <w:link w:val="HTML0"/>
    <w:uiPriority w:val="99"/>
    <w:unhideWhenUsed/>
    <w:rsid w:val="00FF2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F20FB"/>
    <w:rPr>
      <w:rFonts w:ascii="Courier New" w:hAnsi="Courier New" w:cs="Courier New"/>
    </w:rPr>
  </w:style>
  <w:style w:type="character" w:customStyle="1" w:styleId="apple-converted-space">
    <w:name w:val="apple-converted-space"/>
    <w:rsid w:val="00A841FB"/>
  </w:style>
  <w:style w:type="paragraph" w:customStyle="1" w:styleId="12">
    <w:name w:val="Название1"/>
    <w:basedOn w:val="a"/>
    <w:rsid w:val="00CB281D"/>
    <w:pPr>
      <w:spacing w:before="100" w:beforeAutospacing="1" w:after="100" w:afterAutospacing="1"/>
    </w:pPr>
  </w:style>
  <w:style w:type="character" w:styleId="ae">
    <w:name w:val="Hyperlink"/>
    <w:uiPriority w:val="99"/>
    <w:unhideWhenUsed/>
    <w:rsid w:val="00CB281D"/>
    <w:rPr>
      <w:color w:val="0000FF"/>
      <w:u w:val="single"/>
    </w:rPr>
  </w:style>
  <w:style w:type="paragraph" w:customStyle="1" w:styleId="desc">
    <w:name w:val="desc"/>
    <w:basedOn w:val="a"/>
    <w:rsid w:val="00CB281D"/>
    <w:pPr>
      <w:spacing w:before="100" w:beforeAutospacing="1" w:after="100" w:afterAutospacing="1"/>
    </w:pPr>
  </w:style>
  <w:style w:type="paragraph" w:customStyle="1" w:styleId="details">
    <w:name w:val="details"/>
    <w:basedOn w:val="a"/>
    <w:rsid w:val="00CB281D"/>
    <w:pPr>
      <w:spacing w:before="100" w:beforeAutospacing="1" w:after="100" w:afterAutospacing="1"/>
    </w:pPr>
  </w:style>
  <w:style w:type="character" w:customStyle="1" w:styleId="jrnl">
    <w:name w:val="jrnl"/>
    <w:rsid w:val="00CB281D"/>
  </w:style>
  <w:style w:type="paragraph" w:styleId="af">
    <w:name w:val="Normal (Web)"/>
    <w:basedOn w:val="a"/>
    <w:uiPriority w:val="99"/>
    <w:unhideWhenUsed/>
    <w:rsid w:val="00CB281D"/>
    <w:pPr>
      <w:spacing w:before="100" w:beforeAutospacing="1" w:after="100" w:afterAutospacing="1"/>
    </w:pPr>
  </w:style>
  <w:style w:type="character" w:styleId="af0">
    <w:name w:val="Strong"/>
    <w:uiPriority w:val="22"/>
    <w:qFormat/>
    <w:rsid w:val="008A2E66"/>
    <w:rPr>
      <w:b/>
      <w:bCs/>
    </w:rPr>
  </w:style>
  <w:style w:type="character" w:customStyle="1" w:styleId="hps">
    <w:name w:val="hps"/>
    <w:rsid w:val="008A2E66"/>
  </w:style>
  <w:style w:type="character" w:customStyle="1" w:styleId="shorttext">
    <w:name w:val="short_text"/>
    <w:rsid w:val="008A2E66"/>
  </w:style>
  <w:style w:type="character" w:customStyle="1" w:styleId="30">
    <w:name w:val="Заголовок 3 Знак"/>
    <w:link w:val="3"/>
    <w:semiHidden/>
    <w:rsid w:val="00835355"/>
    <w:rPr>
      <w:rFonts w:ascii="Cambria" w:eastAsia="Times New Roman" w:hAnsi="Cambria" w:cs="Times New Roman"/>
      <w:b/>
      <w:bCs/>
      <w:sz w:val="26"/>
      <w:szCs w:val="26"/>
    </w:rPr>
  </w:style>
  <w:style w:type="paragraph" w:styleId="af1">
    <w:name w:val="Balloon Text"/>
    <w:basedOn w:val="a"/>
    <w:link w:val="af2"/>
    <w:rsid w:val="00220771"/>
    <w:rPr>
      <w:rFonts w:ascii="Tahoma" w:hAnsi="Tahoma" w:cs="Tahoma"/>
      <w:sz w:val="16"/>
      <w:szCs w:val="16"/>
    </w:rPr>
  </w:style>
  <w:style w:type="character" w:customStyle="1" w:styleId="af2">
    <w:name w:val="Текст выноски Знак"/>
    <w:link w:val="af1"/>
    <w:rsid w:val="00220771"/>
    <w:rPr>
      <w:rFonts w:ascii="Tahoma" w:hAnsi="Tahoma" w:cs="Tahoma"/>
      <w:sz w:val="16"/>
      <w:szCs w:val="16"/>
    </w:rPr>
  </w:style>
  <w:style w:type="character" w:customStyle="1" w:styleId="4">
    <w:name w:val="Основной текст (4)_"/>
    <w:link w:val="40"/>
    <w:rsid w:val="009F3B7B"/>
    <w:rPr>
      <w:b/>
      <w:bCs/>
      <w:sz w:val="28"/>
      <w:szCs w:val="28"/>
      <w:shd w:val="clear" w:color="auto" w:fill="FFFFFF"/>
    </w:rPr>
  </w:style>
  <w:style w:type="paragraph" w:customStyle="1" w:styleId="40">
    <w:name w:val="Основной текст (4)"/>
    <w:basedOn w:val="a"/>
    <w:link w:val="4"/>
    <w:rsid w:val="009F3B7B"/>
    <w:pPr>
      <w:widowControl w:val="0"/>
      <w:shd w:val="clear" w:color="auto" w:fill="FFFFFF"/>
      <w:spacing w:before="300" w:line="322" w:lineRule="exact"/>
      <w:ind w:hanging="420"/>
      <w:jc w:val="center"/>
    </w:pPr>
    <w:rPr>
      <w:b/>
      <w:bCs/>
      <w:sz w:val="28"/>
      <w:szCs w:val="28"/>
    </w:rPr>
  </w:style>
  <w:style w:type="paragraph" w:customStyle="1" w:styleId="Default">
    <w:name w:val="Default"/>
    <w:rsid w:val="009F3B7B"/>
    <w:rPr>
      <w:color w:val="000000"/>
      <w:sz w:val="24"/>
      <w:szCs w:val="24"/>
      <w:u w:color="000000"/>
    </w:rPr>
  </w:style>
  <w:style w:type="character" w:customStyle="1" w:styleId="2Exact">
    <w:name w:val="Основной текст (2) Exact"/>
    <w:basedOn w:val="a0"/>
    <w:rsid w:val="002E37E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2E37E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2E37E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7313"/>
    <w:rPr>
      <w:sz w:val="24"/>
      <w:szCs w:val="24"/>
    </w:rPr>
  </w:style>
  <w:style w:type="paragraph" w:styleId="1">
    <w:name w:val="heading 1"/>
    <w:basedOn w:val="a"/>
    <w:next w:val="a"/>
    <w:link w:val="10"/>
    <w:qFormat/>
    <w:rsid w:val="0055429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2203B5"/>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83535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4294"/>
    <w:rPr>
      <w:rFonts w:ascii="Cambria" w:eastAsia="Times New Roman" w:hAnsi="Cambria" w:cs="Times New Roman"/>
      <w:b/>
      <w:bCs/>
      <w:kern w:val="32"/>
      <w:sz w:val="32"/>
      <w:szCs w:val="32"/>
    </w:rPr>
  </w:style>
  <w:style w:type="paragraph" w:styleId="a3">
    <w:name w:val="Title"/>
    <w:basedOn w:val="a"/>
    <w:next w:val="a"/>
    <w:link w:val="a4"/>
    <w:qFormat/>
    <w:rsid w:val="00554294"/>
    <w:pPr>
      <w:spacing w:before="240" w:after="60"/>
      <w:jc w:val="center"/>
      <w:outlineLvl w:val="0"/>
    </w:pPr>
    <w:rPr>
      <w:rFonts w:ascii="Cambria" w:hAnsi="Cambria"/>
      <w:b/>
      <w:bCs/>
      <w:kern w:val="28"/>
      <w:sz w:val="32"/>
      <w:szCs w:val="32"/>
    </w:rPr>
  </w:style>
  <w:style w:type="character" w:customStyle="1" w:styleId="a4">
    <w:name w:val="Название Знак"/>
    <w:link w:val="a3"/>
    <w:rsid w:val="00554294"/>
    <w:rPr>
      <w:rFonts w:ascii="Cambria" w:eastAsia="Times New Roman" w:hAnsi="Cambria" w:cs="Times New Roman"/>
      <w:b/>
      <w:bCs/>
      <w:kern w:val="28"/>
      <w:sz w:val="32"/>
      <w:szCs w:val="32"/>
    </w:rPr>
  </w:style>
  <w:style w:type="character" w:styleId="a5">
    <w:name w:val="Emphasis"/>
    <w:qFormat/>
    <w:rsid w:val="00554294"/>
    <w:rPr>
      <w:i/>
      <w:iCs/>
    </w:rPr>
  </w:style>
  <w:style w:type="paragraph" w:styleId="a6">
    <w:name w:val="Subtitle"/>
    <w:basedOn w:val="a"/>
    <w:next w:val="a"/>
    <w:link w:val="a7"/>
    <w:qFormat/>
    <w:rsid w:val="00554294"/>
    <w:pPr>
      <w:spacing w:after="60"/>
      <w:jc w:val="center"/>
      <w:outlineLvl w:val="1"/>
    </w:pPr>
    <w:rPr>
      <w:rFonts w:ascii="Cambria" w:hAnsi="Cambria"/>
    </w:rPr>
  </w:style>
  <w:style w:type="character" w:customStyle="1" w:styleId="a7">
    <w:name w:val="Подзаголовок Знак"/>
    <w:link w:val="a6"/>
    <w:rsid w:val="00554294"/>
    <w:rPr>
      <w:rFonts w:ascii="Cambria" w:eastAsia="Times New Roman" w:hAnsi="Cambria" w:cs="Times New Roman"/>
      <w:sz w:val="24"/>
      <w:szCs w:val="24"/>
    </w:rPr>
  </w:style>
  <w:style w:type="table" w:styleId="a8">
    <w:name w:val="Table Grid"/>
    <w:basedOn w:val="a1"/>
    <w:rsid w:val="00CA7E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CA7E14"/>
    <w:pPr>
      <w:spacing w:after="120" w:line="480" w:lineRule="auto"/>
    </w:pPr>
    <w:rPr>
      <w:sz w:val="28"/>
      <w:szCs w:val="28"/>
    </w:rPr>
  </w:style>
  <w:style w:type="table" w:styleId="11">
    <w:name w:val="Table Grid 1"/>
    <w:basedOn w:val="a1"/>
    <w:rsid w:val="00CA7E14"/>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9">
    <w:name w:val="header"/>
    <w:basedOn w:val="a"/>
    <w:link w:val="aa"/>
    <w:uiPriority w:val="99"/>
    <w:rsid w:val="008C2924"/>
    <w:pPr>
      <w:tabs>
        <w:tab w:val="center" w:pos="4677"/>
        <w:tab w:val="right" w:pos="9355"/>
      </w:tabs>
    </w:pPr>
  </w:style>
  <w:style w:type="character" w:customStyle="1" w:styleId="aa">
    <w:name w:val="Верхний колонтитул Знак"/>
    <w:link w:val="a9"/>
    <w:uiPriority w:val="99"/>
    <w:rsid w:val="008C2924"/>
    <w:rPr>
      <w:sz w:val="24"/>
      <w:szCs w:val="24"/>
    </w:rPr>
  </w:style>
  <w:style w:type="paragraph" w:styleId="ab">
    <w:name w:val="footer"/>
    <w:basedOn w:val="a"/>
    <w:link w:val="ac"/>
    <w:rsid w:val="008C2924"/>
    <w:pPr>
      <w:tabs>
        <w:tab w:val="center" w:pos="4677"/>
        <w:tab w:val="right" w:pos="9355"/>
      </w:tabs>
    </w:pPr>
  </w:style>
  <w:style w:type="character" w:customStyle="1" w:styleId="ac">
    <w:name w:val="Нижний колонтитул Знак"/>
    <w:link w:val="ab"/>
    <w:rsid w:val="008C2924"/>
    <w:rPr>
      <w:sz w:val="24"/>
      <w:szCs w:val="24"/>
    </w:rPr>
  </w:style>
  <w:style w:type="character" w:customStyle="1" w:styleId="20">
    <w:name w:val="Заголовок 2 Знак"/>
    <w:link w:val="2"/>
    <w:semiHidden/>
    <w:rsid w:val="002203B5"/>
    <w:rPr>
      <w:rFonts w:ascii="Cambria" w:eastAsia="Times New Roman" w:hAnsi="Cambria" w:cs="Times New Roman"/>
      <w:b/>
      <w:bCs/>
      <w:i/>
      <w:iCs/>
      <w:sz w:val="28"/>
      <w:szCs w:val="28"/>
    </w:rPr>
  </w:style>
  <w:style w:type="paragraph" w:styleId="ad">
    <w:name w:val="List Paragraph"/>
    <w:basedOn w:val="a"/>
    <w:qFormat/>
    <w:rsid w:val="0014378D"/>
    <w:pPr>
      <w:spacing w:line="360" w:lineRule="auto"/>
      <w:ind w:left="720"/>
      <w:contextualSpacing/>
      <w:jc w:val="both"/>
    </w:pPr>
    <w:rPr>
      <w:sz w:val="28"/>
      <w:szCs w:val="20"/>
    </w:rPr>
  </w:style>
  <w:style w:type="paragraph" w:styleId="HTML">
    <w:name w:val="HTML Preformatted"/>
    <w:basedOn w:val="a"/>
    <w:link w:val="HTML0"/>
    <w:uiPriority w:val="99"/>
    <w:unhideWhenUsed/>
    <w:rsid w:val="00FF2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F20FB"/>
    <w:rPr>
      <w:rFonts w:ascii="Courier New" w:hAnsi="Courier New" w:cs="Courier New"/>
    </w:rPr>
  </w:style>
  <w:style w:type="character" w:customStyle="1" w:styleId="apple-converted-space">
    <w:name w:val="apple-converted-space"/>
    <w:rsid w:val="00A841FB"/>
  </w:style>
  <w:style w:type="paragraph" w:customStyle="1" w:styleId="12">
    <w:name w:val="Название1"/>
    <w:basedOn w:val="a"/>
    <w:rsid w:val="00CB281D"/>
    <w:pPr>
      <w:spacing w:before="100" w:beforeAutospacing="1" w:after="100" w:afterAutospacing="1"/>
    </w:pPr>
  </w:style>
  <w:style w:type="character" w:styleId="ae">
    <w:name w:val="Hyperlink"/>
    <w:uiPriority w:val="99"/>
    <w:unhideWhenUsed/>
    <w:rsid w:val="00CB281D"/>
    <w:rPr>
      <w:color w:val="0000FF"/>
      <w:u w:val="single"/>
    </w:rPr>
  </w:style>
  <w:style w:type="paragraph" w:customStyle="1" w:styleId="desc">
    <w:name w:val="desc"/>
    <w:basedOn w:val="a"/>
    <w:rsid w:val="00CB281D"/>
    <w:pPr>
      <w:spacing w:before="100" w:beforeAutospacing="1" w:after="100" w:afterAutospacing="1"/>
    </w:pPr>
  </w:style>
  <w:style w:type="paragraph" w:customStyle="1" w:styleId="details">
    <w:name w:val="details"/>
    <w:basedOn w:val="a"/>
    <w:rsid w:val="00CB281D"/>
    <w:pPr>
      <w:spacing w:before="100" w:beforeAutospacing="1" w:after="100" w:afterAutospacing="1"/>
    </w:pPr>
  </w:style>
  <w:style w:type="character" w:customStyle="1" w:styleId="jrnl">
    <w:name w:val="jrnl"/>
    <w:rsid w:val="00CB281D"/>
  </w:style>
  <w:style w:type="paragraph" w:styleId="af">
    <w:name w:val="Normal (Web)"/>
    <w:basedOn w:val="a"/>
    <w:uiPriority w:val="99"/>
    <w:unhideWhenUsed/>
    <w:rsid w:val="00CB281D"/>
    <w:pPr>
      <w:spacing w:before="100" w:beforeAutospacing="1" w:after="100" w:afterAutospacing="1"/>
    </w:pPr>
  </w:style>
  <w:style w:type="character" w:styleId="af0">
    <w:name w:val="Strong"/>
    <w:uiPriority w:val="22"/>
    <w:qFormat/>
    <w:rsid w:val="008A2E66"/>
    <w:rPr>
      <w:b/>
      <w:bCs/>
    </w:rPr>
  </w:style>
  <w:style w:type="character" w:customStyle="1" w:styleId="hps">
    <w:name w:val="hps"/>
    <w:rsid w:val="008A2E66"/>
  </w:style>
  <w:style w:type="character" w:customStyle="1" w:styleId="shorttext">
    <w:name w:val="short_text"/>
    <w:rsid w:val="008A2E66"/>
  </w:style>
  <w:style w:type="character" w:customStyle="1" w:styleId="30">
    <w:name w:val="Заголовок 3 Знак"/>
    <w:link w:val="3"/>
    <w:semiHidden/>
    <w:rsid w:val="00835355"/>
    <w:rPr>
      <w:rFonts w:ascii="Cambria" w:eastAsia="Times New Roman" w:hAnsi="Cambria" w:cs="Times New Roman"/>
      <w:b/>
      <w:bCs/>
      <w:sz w:val="26"/>
      <w:szCs w:val="26"/>
    </w:rPr>
  </w:style>
  <w:style w:type="paragraph" w:styleId="af1">
    <w:name w:val="Balloon Text"/>
    <w:basedOn w:val="a"/>
    <w:link w:val="af2"/>
    <w:rsid w:val="00220771"/>
    <w:rPr>
      <w:rFonts w:ascii="Tahoma" w:hAnsi="Tahoma" w:cs="Tahoma"/>
      <w:sz w:val="16"/>
      <w:szCs w:val="16"/>
    </w:rPr>
  </w:style>
  <w:style w:type="character" w:customStyle="1" w:styleId="af2">
    <w:name w:val="Текст выноски Знак"/>
    <w:link w:val="af1"/>
    <w:rsid w:val="00220771"/>
    <w:rPr>
      <w:rFonts w:ascii="Tahoma" w:hAnsi="Tahoma" w:cs="Tahoma"/>
      <w:sz w:val="16"/>
      <w:szCs w:val="16"/>
    </w:rPr>
  </w:style>
  <w:style w:type="character" w:customStyle="1" w:styleId="4">
    <w:name w:val="Основной текст (4)_"/>
    <w:link w:val="40"/>
    <w:rsid w:val="009F3B7B"/>
    <w:rPr>
      <w:b/>
      <w:bCs/>
      <w:sz w:val="28"/>
      <w:szCs w:val="28"/>
      <w:shd w:val="clear" w:color="auto" w:fill="FFFFFF"/>
    </w:rPr>
  </w:style>
  <w:style w:type="paragraph" w:customStyle="1" w:styleId="40">
    <w:name w:val="Основной текст (4)"/>
    <w:basedOn w:val="a"/>
    <w:link w:val="4"/>
    <w:rsid w:val="009F3B7B"/>
    <w:pPr>
      <w:widowControl w:val="0"/>
      <w:shd w:val="clear" w:color="auto" w:fill="FFFFFF"/>
      <w:spacing w:before="300" w:line="322" w:lineRule="exact"/>
      <w:ind w:hanging="420"/>
      <w:jc w:val="center"/>
    </w:pPr>
    <w:rPr>
      <w:b/>
      <w:bCs/>
      <w:sz w:val="28"/>
      <w:szCs w:val="28"/>
    </w:rPr>
  </w:style>
  <w:style w:type="paragraph" w:customStyle="1" w:styleId="Default">
    <w:name w:val="Default"/>
    <w:rsid w:val="009F3B7B"/>
    <w:rPr>
      <w:color w:val="000000"/>
      <w:sz w:val="24"/>
      <w:szCs w:val="24"/>
      <w:u w:color="000000"/>
    </w:rPr>
  </w:style>
  <w:style w:type="character" w:customStyle="1" w:styleId="2Exact">
    <w:name w:val="Основной текст (2) Exact"/>
    <w:basedOn w:val="a0"/>
    <w:rsid w:val="002E37E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2E37E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2E37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51971">
      <w:bodyDiv w:val="1"/>
      <w:marLeft w:val="0"/>
      <w:marRight w:val="0"/>
      <w:marTop w:val="0"/>
      <w:marBottom w:val="0"/>
      <w:divBdr>
        <w:top w:val="none" w:sz="0" w:space="0" w:color="auto"/>
        <w:left w:val="none" w:sz="0" w:space="0" w:color="auto"/>
        <w:bottom w:val="none" w:sz="0" w:space="0" w:color="auto"/>
        <w:right w:val="none" w:sz="0" w:space="0" w:color="auto"/>
      </w:divBdr>
      <w:divsChild>
        <w:div w:id="829297435">
          <w:marLeft w:val="0"/>
          <w:marRight w:val="0"/>
          <w:marTop w:val="0"/>
          <w:marBottom w:val="0"/>
          <w:divBdr>
            <w:top w:val="none" w:sz="0" w:space="0" w:color="auto"/>
            <w:left w:val="none" w:sz="0" w:space="0" w:color="auto"/>
            <w:bottom w:val="none" w:sz="0" w:space="0" w:color="auto"/>
            <w:right w:val="none" w:sz="0" w:space="0" w:color="auto"/>
          </w:divBdr>
          <w:divsChild>
            <w:div w:id="85926222">
              <w:marLeft w:val="0"/>
              <w:marRight w:val="0"/>
              <w:marTop w:val="0"/>
              <w:marBottom w:val="0"/>
              <w:divBdr>
                <w:top w:val="none" w:sz="0" w:space="0" w:color="auto"/>
                <w:left w:val="none" w:sz="0" w:space="0" w:color="auto"/>
                <w:bottom w:val="none" w:sz="0" w:space="0" w:color="auto"/>
                <w:right w:val="none" w:sz="0" w:space="0" w:color="auto"/>
              </w:divBdr>
            </w:div>
            <w:div w:id="328754142">
              <w:marLeft w:val="0"/>
              <w:marRight w:val="0"/>
              <w:marTop w:val="0"/>
              <w:marBottom w:val="0"/>
              <w:divBdr>
                <w:top w:val="none" w:sz="0" w:space="0" w:color="auto"/>
                <w:left w:val="none" w:sz="0" w:space="0" w:color="auto"/>
                <w:bottom w:val="none" w:sz="0" w:space="0" w:color="auto"/>
                <w:right w:val="none" w:sz="0" w:space="0" w:color="auto"/>
              </w:divBdr>
            </w:div>
            <w:div w:id="360085399">
              <w:marLeft w:val="0"/>
              <w:marRight w:val="0"/>
              <w:marTop w:val="0"/>
              <w:marBottom w:val="0"/>
              <w:divBdr>
                <w:top w:val="none" w:sz="0" w:space="0" w:color="auto"/>
                <w:left w:val="none" w:sz="0" w:space="0" w:color="auto"/>
                <w:bottom w:val="none" w:sz="0" w:space="0" w:color="auto"/>
                <w:right w:val="none" w:sz="0" w:space="0" w:color="auto"/>
              </w:divBdr>
            </w:div>
            <w:div w:id="1227758558">
              <w:marLeft w:val="0"/>
              <w:marRight w:val="0"/>
              <w:marTop w:val="0"/>
              <w:marBottom w:val="0"/>
              <w:divBdr>
                <w:top w:val="none" w:sz="0" w:space="0" w:color="auto"/>
                <w:left w:val="none" w:sz="0" w:space="0" w:color="auto"/>
                <w:bottom w:val="none" w:sz="0" w:space="0" w:color="auto"/>
                <w:right w:val="none" w:sz="0" w:space="0" w:color="auto"/>
              </w:divBdr>
            </w:div>
            <w:div w:id="1346522220">
              <w:marLeft w:val="0"/>
              <w:marRight w:val="0"/>
              <w:marTop w:val="0"/>
              <w:marBottom w:val="0"/>
              <w:divBdr>
                <w:top w:val="none" w:sz="0" w:space="0" w:color="auto"/>
                <w:left w:val="none" w:sz="0" w:space="0" w:color="auto"/>
                <w:bottom w:val="none" w:sz="0" w:space="0" w:color="auto"/>
                <w:right w:val="none" w:sz="0" w:space="0" w:color="auto"/>
              </w:divBdr>
            </w:div>
            <w:div w:id="148558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2566">
      <w:bodyDiv w:val="1"/>
      <w:marLeft w:val="0"/>
      <w:marRight w:val="0"/>
      <w:marTop w:val="0"/>
      <w:marBottom w:val="0"/>
      <w:divBdr>
        <w:top w:val="none" w:sz="0" w:space="0" w:color="auto"/>
        <w:left w:val="none" w:sz="0" w:space="0" w:color="auto"/>
        <w:bottom w:val="none" w:sz="0" w:space="0" w:color="auto"/>
        <w:right w:val="none" w:sz="0" w:space="0" w:color="auto"/>
      </w:divBdr>
      <w:divsChild>
        <w:div w:id="1036933290">
          <w:marLeft w:val="0"/>
          <w:marRight w:val="0"/>
          <w:marTop w:val="0"/>
          <w:marBottom w:val="0"/>
          <w:divBdr>
            <w:top w:val="none" w:sz="0" w:space="0" w:color="auto"/>
            <w:left w:val="none" w:sz="0" w:space="0" w:color="auto"/>
            <w:bottom w:val="none" w:sz="0" w:space="0" w:color="auto"/>
            <w:right w:val="none" w:sz="0" w:space="0" w:color="auto"/>
          </w:divBdr>
        </w:div>
      </w:divsChild>
    </w:div>
    <w:div w:id="66272485">
      <w:bodyDiv w:val="1"/>
      <w:marLeft w:val="0"/>
      <w:marRight w:val="0"/>
      <w:marTop w:val="0"/>
      <w:marBottom w:val="0"/>
      <w:divBdr>
        <w:top w:val="none" w:sz="0" w:space="0" w:color="auto"/>
        <w:left w:val="none" w:sz="0" w:space="0" w:color="auto"/>
        <w:bottom w:val="none" w:sz="0" w:space="0" w:color="auto"/>
        <w:right w:val="none" w:sz="0" w:space="0" w:color="auto"/>
      </w:divBdr>
    </w:div>
    <w:div w:id="133376119">
      <w:bodyDiv w:val="1"/>
      <w:marLeft w:val="0"/>
      <w:marRight w:val="0"/>
      <w:marTop w:val="0"/>
      <w:marBottom w:val="0"/>
      <w:divBdr>
        <w:top w:val="none" w:sz="0" w:space="0" w:color="auto"/>
        <w:left w:val="none" w:sz="0" w:space="0" w:color="auto"/>
        <w:bottom w:val="none" w:sz="0" w:space="0" w:color="auto"/>
        <w:right w:val="none" w:sz="0" w:space="0" w:color="auto"/>
      </w:divBdr>
      <w:divsChild>
        <w:div w:id="1659069984">
          <w:marLeft w:val="0"/>
          <w:marRight w:val="0"/>
          <w:marTop w:val="0"/>
          <w:marBottom w:val="0"/>
          <w:divBdr>
            <w:top w:val="none" w:sz="0" w:space="0" w:color="auto"/>
            <w:left w:val="none" w:sz="0" w:space="0" w:color="auto"/>
            <w:bottom w:val="none" w:sz="0" w:space="0" w:color="auto"/>
            <w:right w:val="none" w:sz="0" w:space="0" w:color="auto"/>
          </w:divBdr>
        </w:div>
      </w:divsChild>
    </w:div>
    <w:div w:id="152138298">
      <w:bodyDiv w:val="1"/>
      <w:marLeft w:val="0"/>
      <w:marRight w:val="0"/>
      <w:marTop w:val="0"/>
      <w:marBottom w:val="0"/>
      <w:divBdr>
        <w:top w:val="none" w:sz="0" w:space="0" w:color="auto"/>
        <w:left w:val="none" w:sz="0" w:space="0" w:color="auto"/>
        <w:bottom w:val="none" w:sz="0" w:space="0" w:color="auto"/>
        <w:right w:val="none" w:sz="0" w:space="0" w:color="auto"/>
      </w:divBdr>
    </w:div>
    <w:div w:id="170337852">
      <w:bodyDiv w:val="1"/>
      <w:marLeft w:val="0"/>
      <w:marRight w:val="0"/>
      <w:marTop w:val="0"/>
      <w:marBottom w:val="0"/>
      <w:divBdr>
        <w:top w:val="none" w:sz="0" w:space="0" w:color="auto"/>
        <w:left w:val="none" w:sz="0" w:space="0" w:color="auto"/>
        <w:bottom w:val="none" w:sz="0" w:space="0" w:color="auto"/>
        <w:right w:val="none" w:sz="0" w:space="0" w:color="auto"/>
      </w:divBdr>
      <w:divsChild>
        <w:div w:id="1103458425">
          <w:marLeft w:val="0"/>
          <w:marRight w:val="0"/>
          <w:marTop w:val="0"/>
          <w:marBottom w:val="0"/>
          <w:divBdr>
            <w:top w:val="none" w:sz="0" w:space="0" w:color="auto"/>
            <w:left w:val="none" w:sz="0" w:space="0" w:color="auto"/>
            <w:bottom w:val="none" w:sz="0" w:space="0" w:color="auto"/>
            <w:right w:val="none" w:sz="0" w:space="0" w:color="auto"/>
          </w:divBdr>
        </w:div>
      </w:divsChild>
    </w:div>
    <w:div w:id="203953242">
      <w:bodyDiv w:val="1"/>
      <w:marLeft w:val="0"/>
      <w:marRight w:val="0"/>
      <w:marTop w:val="0"/>
      <w:marBottom w:val="0"/>
      <w:divBdr>
        <w:top w:val="none" w:sz="0" w:space="0" w:color="auto"/>
        <w:left w:val="none" w:sz="0" w:space="0" w:color="auto"/>
        <w:bottom w:val="none" w:sz="0" w:space="0" w:color="auto"/>
        <w:right w:val="none" w:sz="0" w:space="0" w:color="auto"/>
      </w:divBdr>
    </w:div>
    <w:div w:id="223177382">
      <w:bodyDiv w:val="1"/>
      <w:marLeft w:val="0"/>
      <w:marRight w:val="0"/>
      <w:marTop w:val="0"/>
      <w:marBottom w:val="0"/>
      <w:divBdr>
        <w:top w:val="none" w:sz="0" w:space="0" w:color="auto"/>
        <w:left w:val="none" w:sz="0" w:space="0" w:color="auto"/>
        <w:bottom w:val="none" w:sz="0" w:space="0" w:color="auto"/>
        <w:right w:val="none" w:sz="0" w:space="0" w:color="auto"/>
      </w:divBdr>
      <w:divsChild>
        <w:div w:id="1996447310">
          <w:marLeft w:val="0"/>
          <w:marRight w:val="0"/>
          <w:marTop w:val="0"/>
          <w:marBottom w:val="0"/>
          <w:divBdr>
            <w:top w:val="none" w:sz="0" w:space="0" w:color="auto"/>
            <w:left w:val="none" w:sz="0" w:space="0" w:color="auto"/>
            <w:bottom w:val="none" w:sz="0" w:space="0" w:color="auto"/>
            <w:right w:val="none" w:sz="0" w:space="0" w:color="auto"/>
          </w:divBdr>
        </w:div>
      </w:divsChild>
    </w:div>
    <w:div w:id="230972407">
      <w:bodyDiv w:val="1"/>
      <w:marLeft w:val="0"/>
      <w:marRight w:val="0"/>
      <w:marTop w:val="0"/>
      <w:marBottom w:val="0"/>
      <w:divBdr>
        <w:top w:val="none" w:sz="0" w:space="0" w:color="auto"/>
        <w:left w:val="none" w:sz="0" w:space="0" w:color="auto"/>
        <w:bottom w:val="none" w:sz="0" w:space="0" w:color="auto"/>
        <w:right w:val="none" w:sz="0" w:space="0" w:color="auto"/>
      </w:divBdr>
      <w:divsChild>
        <w:div w:id="1256862360">
          <w:marLeft w:val="0"/>
          <w:marRight w:val="0"/>
          <w:marTop w:val="0"/>
          <w:marBottom w:val="0"/>
          <w:divBdr>
            <w:top w:val="none" w:sz="0" w:space="0" w:color="auto"/>
            <w:left w:val="none" w:sz="0" w:space="0" w:color="auto"/>
            <w:bottom w:val="none" w:sz="0" w:space="0" w:color="auto"/>
            <w:right w:val="none" w:sz="0" w:space="0" w:color="auto"/>
          </w:divBdr>
          <w:divsChild>
            <w:div w:id="36004890">
              <w:marLeft w:val="0"/>
              <w:marRight w:val="0"/>
              <w:marTop w:val="0"/>
              <w:marBottom w:val="0"/>
              <w:divBdr>
                <w:top w:val="none" w:sz="0" w:space="0" w:color="auto"/>
                <w:left w:val="none" w:sz="0" w:space="0" w:color="auto"/>
                <w:bottom w:val="none" w:sz="0" w:space="0" w:color="auto"/>
                <w:right w:val="none" w:sz="0" w:space="0" w:color="auto"/>
              </w:divBdr>
            </w:div>
            <w:div w:id="769276261">
              <w:marLeft w:val="0"/>
              <w:marRight w:val="0"/>
              <w:marTop w:val="0"/>
              <w:marBottom w:val="0"/>
              <w:divBdr>
                <w:top w:val="none" w:sz="0" w:space="0" w:color="auto"/>
                <w:left w:val="none" w:sz="0" w:space="0" w:color="auto"/>
                <w:bottom w:val="none" w:sz="0" w:space="0" w:color="auto"/>
                <w:right w:val="none" w:sz="0" w:space="0" w:color="auto"/>
              </w:divBdr>
            </w:div>
            <w:div w:id="1119181701">
              <w:marLeft w:val="0"/>
              <w:marRight w:val="0"/>
              <w:marTop w:val="0"/>
              <w:marBottom w:val="0"/>
              <w:divBdr>
                <w:top w:val="none" w:sz="0" w:space="0" w:color="auto"/>
                <w:left w:val="none" w:sz="0" w:space="0" w:color="auto"/>
                <w:bottom w:val="none" w:sz="0" w:space="0" w:color="auto"/>
                <w:right w:val="none" w:sz="0" w:space="0" w:color="auto"/>
              </w:divBdr>
            </w:div>
            <w:div w:id="158691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587081">
      <w:bodyDiv w:val="1"/>
      <w:marLeft w:val="0"/>
      <w:marRight w:val="0"/>
      <w:marTop w:val="0"/>
      <w:marBottom w:val="0"/>
      <w:divBdr>
        <w:top w:val="none" w:sz="0" w:space="0" w:color="auto"/>
        <w:left w:val="none" w:sz="0" w:space="0" w:color="auto"/>
        <w:bottom w:val="none" w:sz="0" w:space="0" w:color="auto"/>
        <w:right w:val="none" w:sz="0" w:space="0" w:color="auto"/>
      </w:divBdr>
    </w:div>
    <w:div w:id="314184445">
      <w:bodyDiv w:val="1"/>
      <w:marLeft w:val="0"/>
      <w:marRight w:val="0"/>
      <w:marTop w:val="0"/>
      <w:marBottom w:val="0"/>
      <w:divBdr>
        <w:top w:val="none" w:sz="0" w:space="0" w:color="auto"/>
        <w:left w:val="none" w:sz="0" w:space="0" w:color="auto"/>
        <w:bottom w:val="none" w:sz="0" w:space="0" w:color="auto"/>
        <w:right w:val="none" w:sz="0" w:space="0" w:color="auto"/>
      </w:divBdr>
      <w:divsChild>
        <w:div w:id="681201516">
          <w:marLeft w:val="0"/>
          <w:marRight w:val="0"/>
          <w:marTop w:val="0"/>
          <w:marBottom w:val="0"/>
          <w:divBdr>
            <w:top w:val="none" w:sz="0" w:space="0" w:color="auto"/>
            <w:left w:val="none" w:sz="0" w:space="0" w:color="auto"/>
            <w:bottom w:val="none" w:sz="0" w:space="0" w:color="auto"/>
            <w:right w:val="none" w:sz="0" w:space="0" w:color="auto"/>
          </w:divBdr>
          <w:divsChild>
            <w:div w:id="149563087">
              <w:marLeft w:val="0"/>
              <w:marRight w:val="0"/>
              <w:marTop w:val="0"/>
              <w:marBottom w:val="0"/>
              <w:divBdr>
                <w:top w:val="none" w:sz="0" w:space="0" w:color="auto"/>
                <w:left w:val="none" w:sz="0" w:space="0" w:color="auto"/>
                <w:bottom w:val="none" w:sz="0" w:space="0" w:color="auto"/>
                <w:right w:val="none" w:sz="0" w:space="0" w:color="auto"/>
              </w:divBdr>
              <w:divsChild>
                <w:div w:id="57291453">
                  <w:marLeft w:val="0"/>
                  <w:marRight w:val="0"/>
                  <w:marTop w:val="0"/>
                  <w:marBottom w:val="150"/>
                  <w:divBdr>
                    <w:top w:val="single" w:sz="6" w:space="0" w:color="CCCCCC"/>
                    <w:left w:val="single" w:sz="6" w:space="4" w:color="CCCCCC"/>
                    <w:bottom w:val="single" w:sz="6" w:space="0" w:color="CCCCCC"/>
                    <w:right w:val="single" w:sz="6" w:space="4" w:color="CCCCCC"/>
                  </w:divBdr>
                  <w:divsChild>
                    <w:div w:id="202181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89487">
      <w:bodyDiv w:val="1"/>
      <w:marLeft w:val="0"/>
      <w:marRight w:val="0"/>
      <w:marTop w:val="0"/>
      <w:marBottom w:val="0"/>
      <w:divBdr>
        <w:top w:val="none" w:sz="0" w:space="0" w:color="auto"/>
        <w:left w:val="none" w:sz="0" w:space="0" w:color="auto"/>
        <w:bottom w:val="none" w:sz="0" w:space="0" w:color="auto"/>
        <w:right w:val="none" w:sz="0" w:space="0" w:color="auto"/>
      </w:divBdr>
      <w:divsChild>
        <w:div w:id="290134512">
          <w:marLeft w:val="0"/>
          <w:marRight w:val="0"/>
          <w:marTop w:val="0"/>
          <w:marBottom w:val="0"/>
          <w:divBdr>
            <w:top w:val="none" w:sz="0" w:space="0" w:color="auto"/>
            <w:left w:val="none" w:sz="0" w:space="0" w:color="auto"/>
            <w:bottom w:val="none" w:sz="0" w:space="0" w:color="auto"/>
            <w:right w:val="none" w:sz="0" w:space="0" w:color="auto"/>
          </w:divBdr>
        </w:div>
      </w:divsChild>
    </w:div>
    <w:div w:id="325670064">
      <w:bodyDiv w:val="1"/>
      <w:marLeft w:val="0"/>
      <w:marRight w:val="0"/>
      <w:marTop w:val="0"/>
      <w:marBottom w:val="0"/>
      <w:divBdr>
        <w:top w:val="none" w:sz="0" w:space="0" w:color="auto"/>
        <w:left w:val="none" w:sz="0" w:space="0" w:color="auto"/>
        <w:bottom w:val="none" w:sz="0" w:space="0" w:color="auto"/>
        <w:right w:val="none" w:sz="0" w:space="0" w:color="auto"/>
      </w:divBdr>
      <w:divsChild>
        <w:div w:id="1207720470">
          <w:marLeft w:val="0"/>
          <w:marRight w:val="0"/>
          <w:marTop w:val="0"/>
          <w:marBottom w:val="0"/>
          <w:divBdr>
            <w:top w:val="none" w:sz="0" w:space="0" w:color="auto"/>
            <w:left w:val="none" w:sz="0" w:space="0" w:color="auto"/>
            <w:bottom w:val="none" w:sz="0" w:space="0" w:color="auto"/>
            <w:right w:val="none" w:sz="0" w:space="0" w:color="auto"/>
          </w:divBdr>
        </w:div>
      </w:divsChild>
    </w:div>
    <w:div w:id="348603724">
      <w:bodyDiv w:val="1"/>
      <w:marLeft w:val="0"/>
      <w:marRight w:val="0"/>
      <w:marTop w:val="0"/>
      <w:marBottom w:val="0"/>
      <w:divBdr>
        <w:top w:val="none" w:sz="0" w:space="0" w:color="auto"/>
        <w:left w:val="none" w:sz="0" w:space="0" w:color="auto"/>
        <w:bottom w:val="none" w:sz="0" w:space="0" w:color="auto"/>
        <w:right w:val="none" w:sz="0" w:space="0" w:color="auto"/>
      </w:divBdr>
      <w:divsChild>
        <w:div w:id="235435097">
          <w:marLeft w:val="0"/>
          <w:marRight w:val="0"/>
          <w:marTop w:val="0"/>
          <w:marBottom w:val="0"/>
          <w:divBdr>
            <w:top w:val="none" w:sz="0" w:space="0" w:color="auto"/>
            <w:left w:val="none" w:sz="0" w:space="0" w:color="auto"/>
            <w:bottom w:val="none" w:sz="0" w:space="0" w:color="auto"/>
            <w:right w:val="none" w:sz="0" w:space="0" w:color="auto"/>
          </w:divBdr>
        </w:div>
        <w:div w:id="450590016">
          <w:marLeft w:val="0"/>
          <w:marRight w:val="0"/>
          <w:marTop w:val="0"/>
          <w:marBottom w:val="0"/>
          <w:divBdr>
            <w:top w:val="none" w:sz="0" w:space="0" w:color="auto"/>
            <w:left w:val="none" w:sz="0" w:space="0" w:color="auto"/>
            <w:bottom w:val="none" w:sz="0" w:space="0" w:color="auto"/>
            <w:right w:val="none" w:sz="0" w:space="0" w:color="auto"/>
          </w:divBdr>
        </w:div>
        <w:div w:id="769280192">
          <w:marLeft w:val="0"/>
          <w:marRight w:val="0"/>
          <w:marTop w:val="0"/>
          <w:marBottom w:val="0"/>
          <w:divBdr>
            <w:top w:val="none" w:sz="0" w:space="0" w:color="auto"/>
            <w:left w:val="none" w:sz="0" w:space="0" w:color="auto"/>
            <w:bottom w:val="none" w:sz="0" w:space="0" w:color="auto"/>
            <w:right w:val="none" w:sz="0" w:space="0" w:color="auto"/>
          </w:divBdr>
        </w:div>
        <w:div w:id="1247030969">
          <w:marLeft w:val="0"/>
          <w:marRight w:val="0"/>
          <w:marTop w:val="0"/>
          <w:marBottom w:val="0"/>
          <w:divBdr>
            <w:top w:val="none" w:sz="0" w:space="0" w:color="auto"/>
            <w:left w:val="none" w:sz="0" w:space="0" w:color="auto"/>
            <w:bottom w:val="none" w:sz="0" w:space="0" w:color="auto"/>
            <w:right w:val="none" w:sz="0" w:space="0" w:color="auto"/>
          </w:divBdr>
        </w:div>
      </w:divsChild>
    </w:div>
    <w:div w:id="392511550">
      <w:bodyDiv w:val="1"/>
      <w:marLeft w:val="0"/>
      <w:marRight w:val="0"/>
      <w:marTop w:val="0"/>
      <w:marBottom w:val="0"/>
      <w:divBdr>
        <w:top w:val="none" w:sz="0" w:space="0" w:color="auto"/>
        <w:left w:val="none" w:sz="0" w:space="0" w:color="auto"/>
        <w:bottom w:val="none" w:sz="0" w:space="0" w:color="auto"/>
        <w:right w:val="none" w:sz="0" w:space="0" w:color="auto"/>
      </w:divBdr>
      <w:divsChild>
        <w:div w:id="80762540">
          <w:marLeft w:val="0"/>
          <w:marRight w:val="0"/>
          <w:marTop w:val="0"/>
          <w:marBottom w:val="0"/>
          <w:divBdr>
            <w:top w:val="none" w:sz="0" w:space="0" w:color="auto"/>
            <w:left w:val="none" w:sz="0" w:space="0" w:color="auto"/>
            <w:bottom w:val="none" w:sz="0" w:space="0" w:color="auto"/>
            <w:right w:val="none" w:sz="0" w:space="0" w:color="auto"/>
          </w:divBdr>
        </w:div>
      </w:divsChild>
    </w:div>
    <w:div w:id="396785580">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466094251">
      <w:bodyDiv w:val="1"/>
      <w:marLeft w:val="0"/>
      <w:marRight w:val="0"/>
      <w:marTop w:val="0"/>
      <w:marBottom w:val="0"/>
      <w:divBdr>
        <w:top w:val="none" w:sz="0" w:space="0" w:color="auto"/>
        <w:left w:val="none" w:sz="0" w:space="0" w:color="auto"/>
        <w:bottom w:val="none" w:sz="0" w:space="0" w:color="auto"/>
        <w:right w:val="none" w:sz="0" w:space="0" w:color="auto"/>
      </w:divBdr>
      <w:divsChild>
        <w:div w:id="651637054">
          <w:marLeft w:val="0"/>
          <w:marRight w:val="0"/>
          <w:marTop w:val="0"/>
          <w:marBottom w:val="0"/>
          <w:divBdr>
            <w:top w:val="none" w:sz="0" w:space="0" w:color="auto"/>
            <w:left w:val="none" w:sz="0" w:space="0" w:color="auto"/>
            <w:bottom w:val="none" w:sz="0" w:space="0" w:color="auto"/>
            <w:right w:val="none" w:sz="0" w:space="0" w:color="auto"/>
          </w:divBdr>
        </w:div>
      </w:divsChild>
    </w:div>
    <w:div w:id="476193283">
      <w:bodyDiv w:val="1"/>
      <w:marLeft w:val="0"/>
      <w:marRight w:val="0"/>
      <w:marTop w:val="0"/>
      <w:marBottom w:val="0"/>
      <w:divBdr>
        <w:top w:val="none" w:sz="0" w:space="0" w:color="auto"/>
        <w:left w:val="none" w:sz="0" w:space="0" w:color="auto"/>
        <w:bottom w:val="none" w:sz="0" w:space="0" w:color="auto"/>
        <w:right w:val="none" w:sz="0" w:space="0" w:color="auto"/>
      </w:divBdr>
      <w:divsChild>
        <w:div w:id="332270543">
          <w:marLeft w:val="0"/>
          <w:marRight w:val="0"/>
          <w:marTop w:val="0"/>
          <w:marBottom w:val="0"/>
          <w:divBdr>
            <w:top w:val="none" w:sz="0" w:space="0" w:color="auto"/>
            <w:left w:val="none" w:sz="0" w:space="0" w:color="auto"/>
            <w:bottom w:val="none" w:sz="0" w:space="0" w:color="auto"/>
            <w:right w:val="none" w:sz="0" w:space="0" w:color="auto"/>
          </w:divBdr>
        </w:div>
      </w:divsChild>
    </w:div>
    <w:div w:id="498154468">
      <w:bodyDiv w:val="1"/>
      <w:marLeft w:val="0"/>
      <w:marRight w:val="0"/>
      <w:marTop w:val="0"/>
      <w:marBottom w:val="0"/>
      <w:divBdr>
        <w:top w:val="none" w:sz="0" w:space="0" w:color="auto"/>
        <w:left w:val="none" w:sz="0" w:space="0" w:color="auto"/>
        <w:bottom w:val="none" w:sz="0" w:space="0" w:color="auto"/>
        <w:right w:val="none" w:sz="0" w:space="0" w:color="auto"/>
      </w:divBdr>
    </w:div>
    <w:div w:id="502859296">
      <w:bodyDiv w:val="1"/>
      <w:marLeft w:val="0"/>
      <w:marRight w:val="0"/>
      <w:marTop w:val="0"/>
      <w:marBottom w:val="0"/>
      <w:divBdr>
        <w:top w:val="none" w:sz="0" w:space="0" w:color="auto"/>
        <w:left w:val="none" w:sz="0" w:space="0" w:color="auto"/>
        <w:bottom w:val="none" w:sz="0" w:space="0" w:color="auto"/>
        <w:right w:val="none" w:sz="0" w:space="0" w:color="auto"/>
      </w:divBdr>
    </w:div>
    <w:div w:id="520123945">
      <w:bodyDiv w:val="1"/>
      <w:marLeft w:val="0"/>
      <w:marRight w:val="0"/>
      <w:marTop w:val="0"/>
      <w:marBottom w:val="0"/>
      <w:divBdr>
        <w:top w:val="none" w:sz="0" w:space="0" w:color="auto"/>
        <w:left w:val="none" w:sz="0" w:space="0" w:color="auto"/>
        <w:bottom w:val="none" w:sz="0" w:space="0" w:color="auto"/>
        <w:right w:val="none" w:sz="0" w:space="0" w:color="auto"/>
      </w:divBdr>
      <w:divsChild>
        <w:div w:id="1005858640">
          <w:marLeft w:val="0"/>
          <w:marRight w:val="0"/>
          <w:marTop w:val="0"/>
          <w:marBottom w:val="0"/>
          <w:divBdr>
            <w:top w:val="none" w:sz="0" w:space="0" w:color="auto"/>
            <w:left w:val="none" w:sz="0" w:space="0" w:color="auto"/>
            <w:bottom w:val="none" w:sz="0" w:space="0" w:color="auto"/>
            <w:right w:val="none" w:sz="0" w:space="0" w:color="auto"/>
          </w:divBdr>
          <w:divsChild>
            <w:div w:id="1149908122">
              <w:marLeft w:val="0"/>
              <w:marRight w:val="0"/>
              <w:marTop w:val="0"/>
              <w:marBottom w:val="0"/>
              <w:divBdr>
                <w:top w:val="none" w:sz="0" w:space="0" w:color="auto"/>
                <w:left w:val="none" w:sz="0" w:space="0" w:color="auto"/>
                <w:bottom w:val="none" w:sz="0" w:space="0" w:color="auto"/>
                <w:right w:val="none" w:sz="0" w:space="0" w:color="auto"/>
              </w:divBdr>
              <w:divsChild>
                <w:div w:id="1285891273">
                  <w:marLeft w:val="0"/>
                  <w:marRight w:val="0"/>
                  <w:marTop w:val="0"/>
                  <w:marBottom w:val="150"/>
                  <w:divBdr>
                    <w:top w:val="single" w:sz="6" w:space="0" w:color="CCCCCC"/>
                    <w:left w:val="single" w:sz="6" w:space="4" w:color="CCCCCC"/>
                    <w:bottom w:val="single" w:sz="6" w:space="0" w:color="CCCCCC"/>
                    <w:right w:val="single" w:sz="6" w:space="4" w:color="CCCCCC"/>
                  </w:divBdr>
                  <w:divsChild>
                    <w:div w:id="59994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938792">
      <w:bodyDiv w:val="1"/>
      <w:marLeft w:val="0"/>
      <w:marRight w:val="0"/>
      <w:marTop w:val="0"/>
      <w:marBottom w:val="0"/>
      <w:divBdr>
        <w:top w:val="none" w:sz="0" w:space="0" w:color="auto"/>
        <w:left w:val="none" w:sz="0" w:space="0" w:color="auto"/>
        <w:bottom w:val="none" w:sz="0" w:space="0" w:color="auto"/>
        <w:right w:val="none" w:sz="0" w:space="0" w:color="auto"/>
      </w:divBdr>
      <w:divsChild>
        <w:div w:id="2126119320">
          <w:marLeft w:val="0"/>
          <w:marRight w:val="0"/>
          <w:marTop w:val="0"/>
          <w:marBottom w:val="0"/>
          <w:divBdr>
            <w:top w:val="none" w:sz="0" w:space="0" w:color="auto"/>
            <w:left w:val="none" w:sz="0" w:space="0" w:color="auto"/>
            <w:bottom w:val="none" w:sz="0" w:space="0" w:color="auto"/>
            <w:right w:val="none" w:sz="0" w:space="0" w:color="auto"/>
          </w:divBdr>
        </w:div>
      </w:divsChild>
    </w:div>
    <w:div w:id="583955468">
      <w:bodyDiv w:val="1"/>
      <w:marLeft w:val="0"/>
      <w:marRight w:val="0"/>
      <w:marTop w:val="0"/>
      <w:marBottom w:val="0"/>
      <w:divBdr>
        <w:top w:val="none" w:sz="0" w:space="0" w:color="auto"/>
        <w:left w:val="none" w:sz="0" w:space="0" w:color="auto"/>
        <w:bottom w:val="none" w:sz="0" w:space="0" w:color="auto"/>
        <w:right w:val="none" w:sz="0" w:space="0" w:color="auto"/>
      </w:divBdr>
    </w:div>
    <w:div w:id="599488269">
      <w:bodyDiv w:val="1"/>
      <w:marLeft w:val="0"/>
      <w:marRight w:val="0"/>
      <w:marTop w:val="0"/>
      <w:marBottom w:val="0"/>
      <w:divBdr>
        <w:top w:val="none" w:sz="0" w:space="0" w:color="auto"/>
        <w:left w:val="none" w:sz="0" w:space="0" w:color="auto"/>
        <w:bottom w:val="none" w:sz="0" w:space="0" w:color="auto"/>
        <w:right w:val="none" w:sz="0" w:space="0" w:color="auto"/>
      </w:divBdr>
      <w:divsChild>
        <w:div w:id="1841308061">
          <w:marLeft w:val="0"/>
          <w:marRight w:val="0"/>
          <w:marTop w:val="0"/>
          <w:marBottom w:val="0"/>
          <w:divBdr>
            <w:top w:val="none" w:sz="0" w:space="0" w:color="auto"/>
            <w:left w:val="none" w:sz="0" w:space="0" w:color="auto"/>
            <w:bottom w:val="none" w:sz="0" w:space="0" w:color="auto"/>
            <w:right w:val="none" w:sz="0" w:space="0" w:color="auto"/>
          </w:divBdr>
          <w:divsChild>
            <w:div w:id="82649955">
              <w:marLeft w:val="0"/>
              <w:marRight w:val="0"/>
              <w:marTop w:val="0"/>
              <w:marBottom w:val="0"/>
              <w:divBdr>
                <w:top w:val="none" w:sz="0" w:space="0" w:color="auto"/>
                <w:left w:val="none" w:sz="0" w:space="0" w:color="auto"/>
                <w:bottom w:val="none" w:sz="0" w:space="0" w:color="auto"/>
                <w:right w:val="none" w:sz="0" w:space="0" w:color="auto"/>
              </w:divBdr>
            </w:div>
            <w:div w:id="440535282">
              <w:marLeft w:val="0"/>
              <w:marRight w:val="0"/>
              <w:marTop w:val="0"/>
              <w:marBottom w:val="0"/>
              <w:divBdr>
                <w:top w:val="none" w:sz="0" w:space="0" w:color="auto"/>
                <w:left w:val="none" w:sz="0" w:space="0" w:color="auto"/>
                <w:bottom w:val="none" w:sz="0" w:space="0" w:color="auto"/>
                <w:right w:val="none" w:sz="0" w:space="0" w:color="auto"/>
              </w:divBdr>
            </w:div>
            <w:div w:id="636104715">
              <w:marLeft w:val="0"/>
              <w:marRight w:val="0"/>
              <w:marTop w:val="0"/>
              <w:marBottom w:val="0"/>
              <w:divBdr>
                <w:top w:val="none" w:sz="0" w:space="0" w:color="auto"/>
                <w:left w:val="none" w:sz="0" w:space="0" w:color="auto"/>
                <w:bottom w:val="none" w:sz="0" w:space="0" w:color="auto"/>
                <w:right w:val="none" w:sz="0" w:space="0" w:color="auto"/>
              </w:divBdr>
            </w:div>
            <w:div w:id="642127571">
              <w:marLeft w:val="0"/>
              <w:marRight w:val="0"/>
              <w:marTop w:val="0"/>
              <w:marBottom w:val="0"/>
              <w:divBdr>
                <w:top w:val="none" w:sz="0" w:space="0" w:color="auto"/>
                <w:left w:val="none" w:sz="0" w:space="0" w:color="auto"/>
                <w:bottom w:val="none" w:sz="0" w:space="0" w:color="auto"/>
                <w:right w:val="none" w:sz="0" w:space="0" w:color="auto"/>
              </w:divBdr>
            </w:div>
            <w:div w:id="843057652">
              <w:marLeft w:val="0"/>
              <w:marRight w:val="0"/>
              <w:marTop w:val="0"/>
              <w:marBottom w:val="0"/>
              <w:divBdr>
                <w:top w:val="none" w:sz="0" w:space="0" w:color="auto"/>
                <w:left w:val="none" w:sz="0" w:space="0" w:color="auto"/>
                <w:bottom w:val="none" w:sz="0" w:space="0" w:color="auto"/>
                <w:right w:val="none" w:sz="0" w:space="0" w:color="auto"/>
              </w:divBdr>
            </w:div>
            <w:div w:id="957225798">
              <w:marLeft w:val="0"/>
              <w:marRight w:val="0"/>
              <w:marTop w:val="0"/>
              <w:marBottom w:val="0"/>
              <w:divBdr>
                <w:top w:val="none" w:sz="0" w:space="0" w:color="auto"/>
                <w:left w:val="none" w:sz="0" w:space="0" w:color="auto"/>
                <w:bottom w:val="none" w:sz="0" w:space="0" w:color="auto"/>
                <w:right w:val="none" w:sz="0" w:space="0" w:color="auto"/>
              </w:divBdr>
            </w:div>
            <w:div w:id="1384210813">
              <w:marLeft w:val="0"/>
              <w:marRight w:val="0"/>
              <w:marTop w:val="0"/>
              <w:marBottom w:val="0"/>
              <w:divBdr>
                <w:top w:val="none" w:sz="0" w:space="0" w:color="auto"/>
                <w:left w:val="none" w:sz="0" w:space="0" w:color="auto"/>
                <w:bottom w:val="none" w:sz="0" w:space="0" w:color="auto"/>
                <w:right w:val="none" w:sz="0" w:space="0" w:color="auto"/>
              </w:divBdr>
            </w:div>
            <w:div w:id="1558079519">
              <w:marLeft w:val="0"/>
              <w:marRight w:val="0"/>
              <w:marTop w:val="0"/>
              <w:marBottom w:val="0"/>
              <w:divBdr>
                <w:top w:val="none" w:sz="0" w:space="0" w:color="auto"/>
                <w:left w:val="none" w:sz="0" w:space="0" w:color="auto"/>
                <w:bottom w:val="none" w:sz="0" w:space="0" w:color="auto"/>
                <w:right w:val="none" w:sz="0" w:space="0" w:color="auto"/>
              </w:divBdr>
            </w:div>
            <w:div w:id="1757164440">
              <w:marLeft w:val="0"/>
              <w:marRight w:val="0"/>
              <w:marTop w:val="0"/>
              <w:marBottom w:val="0"/>
              <w:divBdr>
                <w:top w:val="none" w:sz="0" w:space="0" w:color="auto"/>
                <w:left w:val="none" w:sz="0" w:space="0" w:color="auto"/>
                <w:bottom w:val="none" w:sz="0" w:space="0" w:color="auto"/>
                <w:right w:val="none" w:sz="0" w:space="0" w:color="auto"/>
              </w:divBdr>
            </w:div>
            <w:div w:id="20428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403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5875">
          <w:marLeft w:val="0"/>
          <w:marRight w:val="0"/>
          <w:marTop w:val="0"/>
          <w:marBottom w:val="0"/>
          <w:divBdr>
            <w:top w:val="none" w:sz="0" w:space="0" w:color="auto"/>
            <w:left w:val="none" w:sz="0" w:space="0" w:color="auto"/>
            <w:bottom w:val="none" w:sz="0" w:space="0" w:color="auto"/>
            <w:right w:val="none" w:sz="0" w:space="0" w:color="auto"/>
          </w:divBdr>
        </w:div>
      </w:divsChild>
    </w:div>
    <w:div w:id="622537720">
      <w:bodyDiv w:val="1"/>
      <w:marLeft w:val="0"/>
      <w:marRight w:val="0"/>
      <w:marTop w:val="0"/>
      <w:marBottom w:val="0"/>
      <w:divBdr>
        <w:top w:val="none" w:sz="0" w:space="0" w:color="auto"/>
        <w:left w:val="none" w:sz="0" w:space="0" w:color="auto"/>
        <w:bottom w:val="none" w:sz="0" w:space="0" w:color="auto"/>
        <w:right w:val="none" w:sz="0" w:space="0" w:color="auto"/>
      </w:divBdr>
      <w:divsChild>
        <w:div w:id="606083585">
          <w:marLeft w:val="0"/>
          <w:marRight w:val="0"/>
          <w:marTop w:val="0"/>
          <w:marBottom w:val="0"/>
          <w:divBdr>
            <w:top w:val="none" w:sz="0" w:space="0" w:color="auto"/>
            <w:left w:val="none" w:sz="0" w:space="0" w:color="auto"/>
            <w:bottom w:val="none" w:sz="0" w:space="0" w:color="auto"/>
            <w:right w:val="none" w:sz="0" w:space="0" w:color="auto"/>
          </w:divBdr>
        </w:div>
      </w:divsChild>
    </w:div>
    <w:div w:id="623736008">
      <w:bodyDiv w:val="1"/>
      <w:marLeft w:val="0"/>
      <w:marRight w:val="0"/>
      <w:marTop w:val="0"/>
      <w:marBottom w:val="0"/>
      <w:divBdr>
        <w:top w:val="none" w:sz="0" w:space="0" w:color="auto"/>
        <w:left w:val="none" w:sz="0" w:space="0" w:color="auto"/>
        <w:bottom w:val="none" w:sz="0" w:space="0" w:color="auto"/>
        <w:right w:val="none" w:sz="0" w:space="0" w:color="auto"/>
      </w:divBdr>
    </w:div>
    <w:div w:id="632248584">
      <w:bodyDiv w:val="1"/>
      <w:marLeft w:val="0"/>
      <w:marRight w:val="0"/>
      <w:marTop w:val="0"/>
      <w:marBottom w:val="0"/>
      <w:divBdr>
        <w:top w:val="none" w:sz="0" w:space="0" w:color="auto"/>
        <w:left w:val="none" w:sz="0" w:space="0" w:color="auto"/>
        <w:bottom w:val="none" w:sz="0" w:space="0" w:color="auto"/>
        <w:right w:val="none" w:sz="0" w:space="0" w:color="auto"/>
      </w:divBdr>
      <w:divsChild>
        <w:div w:id="1068457201">
          <w:marLeft w:val="0"/>
          <w:marRight w:val="0"/>
          <w:marTop w:val="0"/>
          <w:marBottom w:val="0"/>
          <w:divBdr>
            <w:top w:val="none" w:sz="0" w:space="0" w:color="auto"/>
            <w:left w:val="none" w:sz="0" w:space="0" w:color="auto"/>
            <w:bottom w:val="none" w:sz="0" w:space="0" w:color="auto"/>
            <w:right w:val="none" w:sz="0" w:space="0" w:color="auto"/>
          </w:divBdr>
        </w:div>
      </w:divsChild>
    </w:div>
    <w:div w:id="639767937">
      <w:bodyDiv w:val="1"/>
      <w:marLeft w:val="0"/>
      <w:marRight w:val="0"/>
      <w:marTop w:val="0"/>
      <w:marBottom w:val="0"/>
      <w:divBdr>
        <w:top w:val="none" w:sz="0" w:space="0" w:color="auto"/>
        <w:left w:val="none" w:sz="0" w:space="0" w:color="auto"/>
        <w:bottom w:val="none" w:sz="0" w:space="0" w:color="auto"/>
        <w:right w:val="none" w:sz="0" w:space="0" w:color="auto"/>
      </w:divBdr>
      <w:divsChild>
        <w:div w:id="1751462476">
          <w:marLeft w:val="0"/>
          <w:marRight w:val="0"/>
          <w:marTop w:val="0"/>
          <w:marBottom w:val="0"/>
          <w:divBdr>
            <w:top w:val="none" w:sz="0" w:space="0" w:color="auto"/>
            <w:left w:val="none" w:sz="0" w:space="0" w:color="auto"/>
            <w:bottom w:val="none" w:sz="0" w:space="0" w:color="auto"/>
            <w:right w:val="none" w:sz="0" w:space="0" w:color="auto"/>
          </w:divBdr>
        </w:div>
      </w:divsChild>
    </w:div>
    <w:div w:id="652877095">
      <w:bodyDiv w:val="1"/>
      <w:marLeft w:val="0"/>
      <w:marRight w:val="0"/>
      <w:marTop w:val="0"/>
      <w:marBottom w:val="0"/>
      <w:divBdr>
        <w:top w:val="none" w:sz="0" w:space="0" w:color="auto"/>
        <w:left w:val="none" w:sz="0" w:space="0" w:color="auto"/>
        <w:bottom w:val="none" w:sz="0" w:space="0" w:color="auto"/>
        <w:right w:val="none" w:sz="0" w:space="0" w:color="auto"/>
      </w:divBdr>
      <w:divsChild>
        <w:div w:id="1143735200">
          <w:marLeft w:val="0"/>
          <w:marRight w:val="0"/>
          <w:marTop w:val="0"/>
          <w:marBottom w:val="0"/>
          <w:divBdr>
            <w:top w:val="none" w:sz="0" w:space="0" w:color="auto"/>
            <w:left w:val="none" w:sz="0" w:space="0" w:color="auto"/>
            <w:bottom w:val="none" w:sz="0" w:space="0" w:color="auto"/>
            <w:right w:val="none" w:sz="0" w:space="0" w:color="auto"/>
          </w:divBdr>
        </w:div>
      </w:divsChild>
    </w:div>
    <w:div w:id="698703583">
      <w:bodyDiv w:val="1"/>
      <w:marLeft w:val="0"/>
      <w:marRight w:val="0"/>
      <w:marTop w:val="0"/>
      <w:marBottom w:val="0"/>
      <w:divBdr>
        <w:top w:val="none" w:sz="0" w:space="0" w:color="auto"/>
        <w:left w:val="none" w:sz="0" w:space="0" w:color="auto"/>
        <w:bottom w:val="none" w:sz="0" w:space="0" w:color="auto"/>
        <w:right w:val="none" w:sz="0" w:space="0" w:color="auto"/>
      </w:divBdr>
      <w:divsChild>
        <w:div w:id="1132283670">
          <w:marLeft w:val="0"/>
          <w:marRight w:val="0"/>
          <w:marTop w:val="0"/>
          <w:marBottom w:val="0"/>
          <w:divBdr>
            <w:top w:val="none" w:sz="0" w:space="0" w:color="auto"/>
            <w:left w:val="none" w:sz="0" w:space="0" w:color="auto"/>
            <w:bottom w:val="none" w:sz="0" w:space="0" w:color="auto"/>
            <w:right w:val="none" w:sz="0" w:space="0" w:color="auto"/>
          </w:divBdr>
        </w:div>
      </w:divsChild>
    </w:div>
    <w:div w:id="707338267">
      <w:bodyDiv w:val="1"/>
      <w:marLeft w:val="0"/>
      <w:marRight w:val="0"/>
      <w:marTop w:val="0"/>
      <w:marBottom w:val="0"/>
      <w:divBdr>
        <w:top w:val="none" w:sz="0" w:space="0" w:color="auto"/>
        <w:left w:val="none" w:sz="0" w:space="0" w:color="auto"/>
        <w:bottom w:val="none" w:sz="0" w:space="0" w:color="auto"/>
        <w:right w:val="none" w:sz="0" w:space="0" w:color="auto"/>
      </w:divBdr>
    </w:div>
    <w:div w:id="708921453">
      <w:bodyDiv w:val="1"/>
      <w:marLeft w:val="0"/>
      <w:marRight w:val="0"/>
      <w:marTop w:val="0"/>
      <w:marBottom w:val="0"/>
      <w:divBdr>
        <w:top w:val="none" w:sz="0" w:space="0" w:color="auto"/>
        <w:left w:val="none" w:sz="0" w:space="0" w:color="auto"/>
        <w:bottom w:val="none" w:sz="0" w:space="0" w:color="auto"/>
        <w:right w:val="none" w:sz="0" w:space="0" w:color="auto"/>
      </w:divBdr>
    </w:div>
    <w:div w:id="712658129">
      <w:bodyDiv w:val="1"/>
      <w:marLeft w:val="0"/>
      <w:marRight w:val="0"/>
      <w:marTop w:val="0"/>
      <w:marBottom w:val="0"/>
      <w:divBdr>
        <w:top w:val="none" w:sz="0" w:space="0" w:color="auto"/>
        <w:left w:val="none" w:sz="0" w:space="0" w:color="auto"/>
        <w:bottom w:val="none" w:sz="0" w:space="0" w:color="auto"/>
        <w:right w:val="none" w:sz="0" w:space="0" w:color="auto"/>
      </w:divBdr>
    </w:div>
    <w:div w:id="722757093">
      <w:bodyDiv w:val="1"/>
      <w:marLeft w:val="0"/>
      <w:marRight w:val="0"/>
      <w:marTop w:val="0"/>
      <w:marBottom w:val="0"/>
      <w:divBdr>
        <w:top w:val="none" w:sz="0" w:space="0" w:color="auto"/>
        <w:left w:val="none" w:sz="0" w:space="0" w:color="auto"/>
        <w:bottom w:val="none" w:sz="0" w:space="0" w:color="auto"/>
        <w:right w:val="none" w:sz="0" w:space="0" w:color="auto"/>
      </w:divBdr>
      <w:divsChild>
        <w:div w:id="138500483">
          <w:marLeft w:val="0"/>
          <w:marRight w:val="0"/>
          <w:marTop w:val="0"/>
          <w:marBottom w:val="0"/>
          <w:divBdr>
            <w:top w:val="none" w:sz="0" w:space="0" w:color="auto"/>
            <w:left w:val="none" w:sz="0" w:space="0" w:color="auto"/>
            <w:bottom w:val="none" w:sz="0" w:space="0" w:color="auto"/>
            <w:right w:val="none" w:sz="0" w:space="0" w:color="auto"/>
          </w:divBdr>
          <w:divsChild>
            <w:div w:id="1479305097">
              <w:marLeft w:val="0"/>
              <w:marRight w:val="0"/>
              <w:marTop w:val="0"/>
              <w:marBottom w:val="0"/>
              <w:divBdr>
                <w:top w:val="none" w:sz="0" w:space="0" w:color="auto"/>
                <w:left w:val="none" w:sz="0" w:space="0" w:color="auto"/>
                <w:bottom w:val="none" w:sz="0" w:space="0" w:color="auto"/>
                <w:right w:val="none" w:sz="0" w:space="0" w:color="auto"/>
              </w:divBdr>
              <w:divsChild>
                <w:div w:id="837696288">
                  <w:marLeft w:val="0"/>
                  <w:marRight w:val="0"/>
                  <w:marTop w:val="0"/>
                  <w:marBottom w:val="0"/>
                  <w:divBdr>
                    <w:top w:val="none" w:sz="0" w:space="0" w:color="auto"/>
                    <w:left w:val="none" w:sz="0" w:space="0" w:color="auto"/>
                    <w:bottom w:val="none" w:sz="0" w:space="0" w:color="auto"/>
                    <w:right w:val="none" w:sz="0" w:space="0" w:color="auto"/>
                  </w:divBdr>
                  <w:divsChild>
                    <w:div w:id="1552497032">
                      <w:marLeft w:val="0"/>
                      <w:marRight w:val="0"/>
                      <w:marTop w:val="0"/>
                      <w:marBottom w:val="0"/>
                      <w:divBdr>
                        <w:top w:val="none" w:sz="0" w:space="0" w:color="auto"/>
                        <w:left w:val="none" w:sz="0" w:space="0" w:color="auto"/>
                        <w:bottom w:val="none" w:sz="0" w:space="0" w:color="auto"/>
                        <w:right w:val="none" w:sz="0" w:space="0" w:color="auto"/>
                      </w:divBdr>
                      <w:divsChild>
                        <w:div w:id="879168859">
                          <w:marLeft w:val="0"/>
                          <w:marRight w:val="0"/>
                          <w:marTop w:val="0"/>
                          <w:marBottom w:val="0"/>
                          <w:divBdr>
                            <w:top w:val="none" w:sz="0" w:space="0" w:color="auto"/>
                            <w:left w:val="none" w:sz="0" w:space="0" w:color="auto"/>
                            <w:bottom w:val="none" w:sz="0" w:space="0" w:color="auto"/>
                            <w:right w:val="none" w:sz="0" w:space="0" w:color="auto"/>
                          </w:divBdr>
                          <w:divsChild>
                            <w:div w:id="798180692">
                              <w:marLeft w:val="0"/>
                              <w:marRight w:val="0"/>
                              <w:marTop w:val="0"/>
                              <w:marBottom w:val="0"/>
                              <w:divBdr>
                                <w:top w:val="none" w:sz="0" w:space="0" w:color="auto"/>
                                <w:left w:val="none" w:sz="0" w:space="0" w:color="auto"/>
                                <w:bottom w:val="none" w:sz="0" w:space="0" w:color="auto"/>
                                <w:right w:val="none" w:sz="0" w:space="0" w:color="auto"/>
                              </w:divBdr>
                              <w:divsChild>
                                <w:div w:id="272635957">
                                  <w:marLeft w:val="0"/>
                                  <w:marRight w:val="0"/>
                                  <w:marTop w:val="0"/>
                                  <w:marBottom w:val="0"/>
                                  <w:divBdr>
                                    <w:top w:val="none" w:sz="0" w:space="0" w:color="auto"/>
                                    <w:left w:val="none" w:sz="0" w:space="0" w:color="auto"/>
                                    <w:bottom w:val="none" w:sz="0" w:space="0" w:color="auto"/>
                                    <w:right w:val="none" w:sz="0" w:space="0" w:color="auto"/>
                                  </w:divBdr>
                                  <w:divsChild>
                                    <w:div w:id="1141577667">
                                      <w:marLeft w:val="0"/>
                                      <w:marRight w:val="0"/>
                                      <w:marTop w:val="0"/>
                                      <w:marBottom w:val="0"/>
                                      <w:divBdr>
                                        <w:top w:val="none" w:sz="0" w:space="0" w:color="auto"/>
                                        <w:left w:val="none" w:sz="0" w:space="0" w:color="auto"/>
                                        <w:bottom w:val="none" w:sz="0" w:space="0" w:color="auto"/>
                                        <w:right w:val="none" w:sz="0" w:space="0" w:color="auto"/>
                                      </w:divBdr>
                                      <w:divsChild>
                                        <w:div w:id="414279535">
                                          <w:marLeft w:val="0"/>
                                          <w:marRight w:val="0"/>
                                          <w:marTop w:val="0"/>
                                          <w:marBottom w:val="0"/>
                                          <w:divBdr>
                                            <w:top w:val="none" w:sz="0" w:space="0" w:color="auto"/>
                                            <w:left w:val="none" w:sz="0" w:space="0" w:color="auto"/>
                                            <w:bottom w:val="none" w:sz="0" w:space="0" w:color="auto"/>
                                            <w:right w:val="none" w:sz="0" w:space="0" w:color="auto"/>
                                          </w:divBdr>
                                          <w:divsChild>
                                            <w:div w:id="188691146">
                                              <w:marLeft w:val="0"/>
                                              <w:marRight w:val="0"/>
                                              <w:marTop w:val="0"/>
                                              <w:marBottom w:val="0"/>
                                              <w:divBdr>
                                                <w:top w:val="none" w:sz="0" w:space="0" w:color="auto"/>
                                                <w:left w:val="none" w:sz="0" w:space="0" w:color="auto"/>
                                                <w:bottom w:val="none" w:sz="0" w:space="0" w:color="auto"/>
                                                <w:right w:val="none" w:sz="0" w:space="0" w:color="auto"/>
                                              </w:divBdr>
                                              <w:divsChild>
                                                <w:div w:id="9821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8923273">
      <w:bodyDiv w:val="1"/>
      <w:marLeft w:val="0"/>
      <w:marRight w:val="0"/>
      <w:marTop w:val="0"/>
      <w:marBottom w:val="0"/>
      <w:divBdr>
        <w:top w:val="none" w:sz="0" w:space="0" w:color="auto"/>
        <w:left w:val="none" w:sz="0" w:space="0" w:color="auto"/>
        <w:bottom w:val="none" w:sz="0" w:space="0" w:color="auto"/>
        <w:right w:val="none" w:sz="0" w:space="0" w:color="auto"/>
      </w:divBdr>
      <w:divsChild>
        <w:div w:id="1158573658">
          <w:marLeft w:val="0"/>
          <w:marRight w:val="0"/>
          <w:marTop w:val="0"/>
          <w:marBottom w:val="0"/>
          <w:divBdr>
            <w:top w:val="none" w:sz="0" w:space="0" w:color="auto"/>
            <w:left w:val="none" w:sz="0" w:space="0" w:color="auto"/>
            <w:bottom w:val="none" w:sz="0" w:space="0" w:color="auto"/>
            <w:right w:val="none" w:sz="0" w:space="0" w:color="auto"/>
          </w:divBdr>
        </w:div>
      </w:divsChild>
    </w:div>
    <w:div w:id="730154643">
      <w:bodyDiv w:val="1"/>
      <w:marLeft w:val="0"/>
      <w:marRight w:val="0"/>
      <w:marTop w:val="0"/>
      <w:marBottom w:val="0"/>
      <w:divBdr>
        <w:top w:val="none" w:sz="0" w:space="0" w:color="auto"/>
        <w:left w:val="none" w:sz="0" w:space="0" w:color="auto"/>
        <w:bottom w:val="none" w:sz="0" w:space="0" w:color="auto"/>
        <w:right w:val="none" w:sz="0" w:space="0" w:color="auto"/>
      </w:divBdr>
      <w:divsChild>
        <w:div w:id="98913340">
          <w:marLeft w:val="0"/>
          <w:marRight w:val="0"/>
          <w:marTop w:val="0"/>
          <w:marBottom w:val="0"/>
          <w:divBdr>
            <w:top w:val="none" w:sz="0" w:space="0" w:color="auto"/>
            <w:left w:val="none" w:sz="0" w:space="0" w:color="auto"/>
            <w:bottom w:val="none" w:sz="0" w:space="0" w:color="auto"/>
            <w:right w:val="none" w:sz="0" w:space="0" w:color="auto"/>
          </w:divBdr>
        </w:div>
      </w:divsChild>
    </w:div>
    <w:div w:id="735670159">
      <w:bodyDiv w:val="1"/>
      <w:marLeft w:val="0"/>
      <w:marRight w:val="0"/>
      <w:marTop w:val="0"/>
      <w:marBottom w:val="0"/>
      <w:divBdr>
        <w:top w:val="none" w:sz="0" w:space="0" w:color="auto"/>
        <w:left w:val="none" w:sz="0" w:space="0" w:color="auto"/>
        <w:bottom w:val="none" w:sz="0" w:space="0" w:color="auto"/>
        <w:right w:val="none" w:sz="0" w:space="0" w:color="auto"/>
      </w:divBdr>
      <w:divsChild>
        <w:div w:id="214389383">
          <w:marLeft w:val="0"/>
          <w:marRight w:val="0"/>
          <w:marTop w:val="0"/>
          <w:marBottom w:val="0"/>
          <w:divBdr>
            <w:top w:val="none" w:sz="0" w:space="0" w:color="auto"/>
            <w:left w:val="none" w:sz="0" w:space="0" w:color="auto"/>
            <w:bottom w:val="none" w:sz="0" w:space="0" w:color="auto"/>
            <w:right w:val="none" w:sz="0" w:space="0" w:color="auto"/>
          </w:divBdr>
        </w:div>
      </w:divsChild>
    </w:div>
    <w:div w:id="739912675">
      <w:bodyDiv w:val="1"/>
      <w:marLeft w:val="0"/>
      <w:marRight w:val="0"/>
      <w:marTop w:val="0"/>
      <w:marBottom w:val="0"/>
      <w:divBdr>
        <w:top w:val="none" w:sz="0" w:space="0" w:color="auto"/>
        <w:left w:val="none" w:sz="0" w:space="0" w:color="auto"/>
        <w:bottom w:val="none" w:sz="0" w:space="0" w:color="auto"/>
        <w:right w:val="none" w:sz="0" w:space="0" w:color="auto"/>
      </w:divBdr>
      <w:divsChild>
        <w:div w:id="123428048">
          <w:marLeft w:val="0"/>
          <w:marRight w:val="0"/>
          <w:marTop w:val="0"/>
          <w:marBottom w:val="0"/>
          <w:divBdr>
            <w:top w:val="none" w:sz="0" w:space="0" w:color="auto"/>
            <w:left w:val="none" w:sz="0" w:space="0" w:color="auto"/>
            <w:bottom w:val="none" w:sz="0" w:space="0" w:color="auto"/>
            <w:right w:val="none" w:sz="0" w:space="0" w:color="auto"/>
          </w:divBdr>
        </w:div>
      </w:divsChild>
    </w:div>
    <w:div w:id="755786204">
      <w:bodyDiv w:val="1"/>
      <w:marLeft w:val="0"/>
      <w:marRight w:val="0"/>
      <w:marTop w:val="0"/>
      <w:marBottom w:val="0"/>
      <w:divBdr>
        <w:top w:val="none" w:sz="0" w:space="0" w:color="auto"/>
        <w:left w:val="none" w:sz="0" w:space="0" w:color="auto"/>
        <w:bottom w:val="none" w:sz="0" w:space="0" w:color="auto"/>
        <w:right w:val="none" w:sz="0" w:space="0" w:color="auto"/>
      </w:divBdr>
    </w:div>
    <w:div w:id="783773137">
      <w:bodyDiv w:val="1"/>
      <w:marLeft w:val="0"/>
      <w:marRight w:val="0"/>
      <w:marTop w:val="0"/>
      <w:marBottom w:val="0"/>
      <w:divBdr>
        <w:top w:val="none" w:sz="0" w:space="0" w:color="auto"/>
        <w:left w:val="none" w:sz="0" w:space="0" w:color="auto"/>
        <w:bottom w:val="none" w:sz="0" w:space="0" w:color="auto"/>
        <w:right w:val="none" w:sz="0" w:space="0" w:color="auto"/>
      </w:divBdr>
      <w:divsChild>
        <w:div w:id="1326740643">
          <w:marLeft w:val="0"/>
          <w:marRight w:val="0"/>
          <w:marTop w:val="0"/>
          <w:marBottom w:val="0"/>
          <w:divBdr>
            <w:top w:val="none" w:sz="0" w:space="0" w:color="auto"/>
            <w:left w:val="none" w:sz="0" w:space="0" w:color="auto"/>
            <w:bottom w:val="none" w:sz="0" w:space="0" w:color="auto"/>
            <w:right w:val="none" w:sz="0" w:space="0" w:color="auto"/>
          </w:divBdr>
        </w:div>
      </w:divsChild>
    </w:div>
    <w:div w:id="786510707">
      <w:bodyDiv w:val="1"/>
      <w:marLeft w:val="0"/>
      <w:marRight w:val="0"/>
      <w:marTop w:val="0"/>
      <w:marBottom w:val="0"/>
      <w:divBdr>
        <w:top w:val="none" w:sz="0" w:space="0" w:color="auto"/>
        <w:left w:val="none" w:sz="0" w:space="0" w:color="auto"/>
        <w:bottom w:val="none" w:sz="0" w:space="0" w:color="auto"/>
        <w:right w:val="none" w:sz="0" w:space="0" w:color="auto"/>
      </w:divBdr>
      <w:divsChild>
        <w:div w:id="1551072863">
          <w:marLeft w:val="0"/>
          <w:marRight w:val="0"/>
          <w:marTop w:val="0"/>
          <w:marBottom w:val="0"/>
          <w:divBdr>
            <w:top w:val="none" w:sz="0" w:space="0" w:color="auto"/>
            <w:left w:val="none" w:sz="0" w:space="0" w:color="auto"/>
            <w:bottom w:val="none" w:sz="0" w:space="0" w:color="auto"/>
            <w:right w:val="none" w:sz="0" w:space="0" w:color="auto"/>
          </w:divBdr>
        </w:div>
      </w:divsChild>
    </w:div>
    <w:div w:id="816459132">
      <w:bodyDiv w:val="1"/>
      <w:marLeft w:val="0"/>
      <w:marRight w:val="0"/>
      <w:marTop w:val="0"/>
      <w:marBottom w:val="0"/>
      <w:divBdr>
        <w:top w:val="none" w:sz="0" w:space="0" w:color="auto"/>
        <w:left w:val="none" w:sz="0" w:space="0" w:color="auto"/>
        <w:bottom w:val="none" w:sz="0" w:space="0" w:color="auto"/>
        <w:right w:val="none" w:sz="0" w:space="0" w:color="auto"/>
      </w:divBdr>
      <w:divsChild>
        <w:div w:id="1325471283">
          <w:marLeft w:val="0"/>
          <w:marRight w:val="0"/>
          <w:marTop w:val="0"/>
          <w:marBottom w:val="0"/>
          <w:divBdr>
            <w:top w:val="none" w:sz="0" w:space="0" w:color="auto"/>
            <w:left w:val="none" w:sz="0" w:space="0" w:color="auto"/>
            <w:bottom w:val="none" w:sz="0" w:space="0" w:color="auto"/>
            <w:right w:val="none" w:sz="0" w:space="0" w:color="auto"/>
          </w:divBdr>
          <w:divsChild>
            <w:div w:id="45955626">
              <w:marLeft w:val="0"/>
              <w:marRight w:val="0"/>
              <w:marTop w:val="0"/>
              <w:marBottom w:val="0"/>
              <w:divBdr>
                <w:top w:val="none" w:sz="0" w:space="0" w:color="auto"/>
                <w:left w:val="none" w:sz="0" w:space="0" w:color="auto"/>
                <w:bottom w:val="none" w:sz="0" w:space="0" w:color="auto"/>
                <w:right w:val="none" w:sz="0" w:space="0" w:color="auto"/>
              </w:divBdr>
            </w:div>
            <w:div w:id="742751893">
              <w:marLeft w:val="0"/>
              <w:marRight w:val="0"/>
              <w:marTop w:val="0"/>
              <w:marBottom w:val="0"/>
              <w:divBdr>
                <w:top w:val="none" w:sz="0" w:space="0" w:color="auto"/>
                <w:left w:val="none" w:sz="0" w:space="0" w:color="auto"/>
                <w:bottom w:val="none" w:sz="0" w:space="0" w:color="auto"/>
                <w:right w:val="none" w:sz="0" w:space="0" w:color="auto"/>
              </w:divBdr>
            </w:div>
            <w:div w:id="897321767">
              <w:marLeft w:val="0"/>
              <w:marRight w:val="0"/>
              <w:marTop w:val="0"/>
              <w:marBottom w:val="0"/>
              <w:divBdr>
                <w:top w:val="none" w:sz="0" w:space="0" w:color="auto"/>
                <w:left w:val="none" w:sz="0" w:space="0" w:color="auto"/>
                <w:bottom w:val="none" w:sz="0" w:space="0" w:color="auto"/>
                <w:right w:val="none" w:sz="0" w:space="0" w:color="auto"/>
              </w:divBdr>
            </w:div>
            <w:div w:id="1556165829">
              <w:marLeft w:val="0"/>
              <w:marRight w:val="0"/>
              <w:marTop w:val="0"/>
              <w:marBottom w:val="0"/>
              <w:divBdr>
                <w:top w:val="none" w:sz="0" w:space="0" w:color="auto"/>
                <w:left w:val="none" w:sz="0" w:space="0" w:color="auto"/>
                <w:bottom w:val="none" w:sz="0" w:space="0" w:color="auto"/>
                <w:right w:val="none" w:sz="0" w:space="0" w:color="auto"/>
              </w:divBdr>
            </w:div>
            <w:div w:id="192888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75836">
      <w:bodyDiv w:val="1"/>
      <w:marLeft w:val="0"/>
      <w:marRight w:val="0"/>
      <w:marTop w:val="0"/>
      <w:marBottom w:val="0"/>
      <w:divBdr>
        <w:top w:val="none" w:sz="0" w:space="0" w:color="auto"/>
        <w:left w:val="none" w:sz="0" w:space="0" w:color="auto"/>
        <w:bottom w:val="none" w:sz="0" w:space="0" w:color="auto"/>
        <w:right w:val="none" w:sz="0" w:space="0" w:color="auto"/>
      </w:divBdr>
      <w:divsChild>
        <w:div w:id="562452377">
          <w:marLeft w:val="0"/>
          <w:marRight w:val="0"/>
          <w:marTop w:val="0"/>
          <w:marBottom w:val="0"/>
          <w:divBdr>
            <w:top w:val="none" w:sz="0" w:space="0" w:color="auto"/>
            <w:left w:val="none" w:sz="0" w:space="0" w:color="auto"/>
            <w:bottom w:val="none" w:sz="0" w:space="0" w:color="auto"/>
            <w:right w:val="none" w:sz="0" w:space="0" w:color="auto"/>
          </w:divBdr>
          <w:divsChild>
            <w:div w:id="324164913">
              <w:marLeft w:val="0"/>
              <w:marRight w:val="0"/>
              <w:marTop w:val="0"/>
              <w:marBottom w:val="0"/>
              <w:divBdr>
                <w:top w:val="none" w:sz="0" w:space="0" w:color="auto"/>
                <w:left w:val="none" w:sz="0" w:space="0" w:color="auto"/>
                <w:bottom w:val="none" w:sz="0" w:space="0" w:color="auto"/>
                <w:right w:val="none" w:sz="0" w:space="0" w:color="auto"/>
              </w:divBdr>
            </w:div>
            <w:div w:id="533081072">
              <w:marLeft w:val="0"/>
              <w:marRight w:val="0"/>
              <w:marTop w:val="0"/>
              <w:marBottom w:val="0"/>
              <w:divBdr>
                <w:top w:val="none" w:sz="0" w:space="0" w:color="auto"/>
                <w:left w:val="none" w:sz="0" w:space="0" w:color="auto"/>
                <w:bottom w:val="none" w:sz="0" w:space="0" w:color="auto"/>
                <w:right w:val="none" w:sz="0" w:space="0" w:color="auto"/>
              </w:divBdr>
            </w:div>
            <w:div w:id="841892929">
              <w:marLeft w:val="0"/>
              <w:marRight w:val="0"/>
              <w:marTop w:val="0"/>
              <w:marBottom w:val="0"/>
              <w:divBdr>
                <w:top w:val="none" w:sz="0" w:space="0" w:color="auto"/>
                <w:left w:val="none" w:sz="0" w:space="0" w:color="auto"/>
                <w:bottom w:val="none" w:sz="0" w:space="0" w:color="auto"/>
                <w:right w:val="none" w:sz="0" w:space="0" w:color="auto"/>
              </w:divBdr>
            </w:div>
            <w:div w:id="851525772">
              <w:marLeft w:val="0"/>
              <w:marRight w:val="0"/>
              <w:marTop w:val="0"/>
              <w:marBottom w:val="0"/>
              <w:divBdr>
                <w:top w:val="none" w:sz="0" w:space="0" w:color="auto"/>
                <w:left w:val="none" w:sz="0" w:space="0" w:color="auto"/>
                <w:bottom w:val="none" w:sz="0" w:space="0" w:color="auto"/>
                <w:right w:val="none" w:sz="0" w:space="0" w:color="auto"/>
              </w:divBdr>
            </w:div>
            <w:div w:id="960500124">
              <w:marLeft w:val="0"/>
              <w:marRight w:val="0"/>
              <w:marTop w:val="0"/>
              <w:marBottom w:val="0"/>
              <w:divBdr>
                <w:top w:val="none" w:sz="0" w:space="0" w:color="auto"/>
                <w:left w:val="none" w:sz="0" w:space="0" w:color="auto"/>
                <w:bottom w:val="none" w:sz="0" w:space="0" w:color="auto"/>
                <w:right w:val="none" w:sz="0" w:space="0" w:color="auto"/>
              </w:divBdr>
            </w:div>
            <w:div w:id="1513373337">
              <w:marLeft w:val="0"/>
              <w:marRight w:val="0"/>
              <w:marTop w:val="0"/>
              <w:marBottom w:val="0"/>
              <w:divBdr>
                <w:top w:val="none" w:sz="0" w:space="0" w:color="auto"/>
                <w:left w:val="none" w:sz="0" w:space="0" w:color="auto"/>
                <w:bottom w:val="none" w:sz="0" w:space="0" w:color="auto"/>
                <w:right w:val="none" w:sz="0" w:space="0" w:color="auto"/>
              </w:divBdr>
            </w:div>
            <w:div w:id="1811437135">
              <w:marLeft w:val="0"/>
              <w:marRight w:val="0"/>
              <w:marTop w:val="0"/>
              <w:marBottom w:val="0"/>
              <w:divBdr>
                <w:top w:val="none" w:sz="0" w:space="0" w:color="auto"/>
                <w:left w:val="none" w:sz="0" w:space="0" w:color="auto"/>
                <w:bottom w:val="none" w:sz="0" w:space="0" w:color="auto"/>
                <w:right w:val="none" w:sz="0" w:space="0" w:color="auto"/>
              </w:divBdr>
            </w:div>
            <w:div w:id="21095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0651">
      <w:bodyDiv w:val="1"/>
      <w:marLeft w:val="0"/>
      <w:marRight w:val="0"/>
      <w:marTop w:val="0"/>
      <w:marBottom w:val="0"/>
      <w:divBdr>
        <w:top w:val="none" w:sz="0" w:space="0" w:color="auto"/>
        <w:left w:val="none" w:sz="0" w:space="0" w:color="auto"/>
        <w:bottom w:val="none" w:sz="0" w:space="0" w:color="auto"/>
        <w:right w:val="none" w:sz="0" w:space="0" w:color="auto"/>
      </w:divBdr>
      <w:divsChild>
        <w:div w:id="940717691">
          <w:marLeft w:val="0"/>
          <w:marRight w:val="0"/>
          <w:marTop w:val="0"/>
          <w:marBottom w:val="0"/>
          <w:divBdr>
            <w:top w:val="none" w:sz="0" w:space="0" w:color="auto"/>
            <w:left w:val="none" w:sz="0" w:space="0" w:color="auto"/>
            <w:bottom w:val="none" w:sz="0" w:space="0" w:color="auto"/>
            <w:right w:val="none" w:sz="0" w:space="0" w:color="auto"/>
          </w:divBdr>
          <w:divsChild>
            <w:div w:id="151026701">
              <w:marLeft w:val="0"/>
              <w:marRight w:val="0"/>
              <w:marTop w:val="0"/>
              <w:marBottom w:val="0"/>
              <w:divBdr>
                <w:top w:val="none" w:sz="0" w:space="0" w:color="auto"/>
                <w:left w:val="none" w:sz="0" w:space="0" w:color="auto"/>
                <w:bottom w:val="none" w:sz="0" w:space="0" w:color="auto"/>
                <w:right w:val="none" w:sz="0" w:space="0" w:color="auto"/>
              </w:divBdr>
            </w:div>
            <w:div w:id="496071185">
              <w:marLeft w:val="0"/>
              <w:marRight w:val="0"/>
              <w:marTop w:val="0"/>
              <w:marBottom w:val="0"/>
              <w:divBdr>
                <w:top w:val="none" w:sz="0" w:space="0" w:color="auto"/>
                <w:left w:val="none" w:sz="0" w:space="0" w:color="auto"/>
                <w:bottom w:val="none" w:sz="0" w:space="0" w:color="auto"/>
                <w:right w:val="none" w:sz="0" w:space="0" w:color="auto"/>
              </w:divBdr>
            </w:div>
            <w:div w:id="672221544">
              <w:marLeft w:val="0"/>
              <w:marRight w:val="0"/>
              <w:marTop w:val="0"/>
              <w:marBottom w:val="0"/>
              <w:divBdr>
                <w:top w:val="none" w:sz="0" w:space="0" w:color="auto"/>
                <w:left w:val="none" w:sz="0" w:space="0" w:color="auto"/>
                <w:bottom w:val="none" w:sz="0" w:space="0" w:color="auto"/>
                <w:right w:val="none" w:sz="0" w:space="0" w:color="auto"/>
              </w:divBdr>
            </w:div>
            <w:div w:id="688215470">
              <w:marLeft w:val="0"/>
              <w:marRight w:val="0"/>
              <w:marTop w:val="0"/>
              <w:marBottom w:val="0"/>
              <w:divBdr>
                <w:top w:val="none" w:sz="0" w:space="0" w:color="auto"/>
                <w:left w:val="none" w:sz="0" w:space="0" w:color="auto"/>
                <w:bottom w:val="none" w:sz="0" w:space="0" w:color="auto"/>
                <w:right w:val="none" w:sz="0" w:space="0" w:color="auto"/>
              </w:divBdr>
            </w:div>
            <w:div w:id="1181550602">
              <w:marLeft w:val="0"/>
              <w:marRight w:val="0"/>
              <w:marTop w:val="0"/>
              <w:marBottom w:val="0"/>
              <w:divBdr>
                <w:top w:val="none" w:sz="0" w:space="0" w:color="auto"/>
                <w:left w:val="none" w:sz="0" w:space="0" w:color="auto"/>
                <w:bottom w:val="none" w:sz="0" w:space="0" w:color="auto"/>
                <w:right w:val="none" w:sz="0" w:space="0" w:color="auto"/>
              </w:divBdr>
            </w:div>
            <w:div w:id="20423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81546">
      <w:bodyDiv w:val="1"/>
      <w:marLeft w:val="0"/>
      <w:marRight w:val="0"/>
      <w:marTop w:val="0"/>
      <w:marBottom w:val="0"/>
      <w:divBdr>
        <w:top w:val="none" w:sz="0" w:space="0" w:color="auto"/>
        <w:left w:val="none" w:sz="0" w:space="0" w:color="auto"/>
        <w:bottom w:val="none" w:sz="0" w:space="0" w:color="auto"/>
        <w:right w:val="none" w:sz="0" w:space="0" w:color="auto"/>
      </w:divBdr>
      <w:divsChild>
        <w:div w:id="1783381952">
          <w:marLeft w:val="0"/>
          <w:marRight w:val="0"/>
          <w:marTop w:val="0"/>
          <w:marBottom w:val="0"/>
          <w:divBdr>
            <w:top w:val="none" w:sz="0" w:space="0" w:color="auto"/>
            <w:left w:val="none" w:sz="0" w:space="0" w:color="auto"/>
            <w:bottom w:val="none" w:sz="0" w:space="0" w:color="auto"/>
            <w:right w:val="none" w:sz="0" w:space="0" w:color="auto"/>
          </w:divBdr>
          <w:divsChild>
            <w:div w:id="433595864">
              <w:marLeft w:val="0"/>
              <w:marRight w:val="0"/>
              <w:marTop w:val="0"/>
              <w:marBottom w:val="0"/>
              <w:divBdr>
                <w:top w:val="none" w:sz="0" w:space="0" w:color="auto"/>
                <w:left w:val="none" w:sz="0" w:space="0" w:color="auto"/>
                <w:bottom w:val="none" w:sz="0" w:space="0" w:color="auto"/>
                <w:right w:val="none" w:sz="0" w:space="0" w:color="auto"/>
              </w:divBdr>
            </w:div>
            <w:div w:id="709498162">
              <w:marLeft w:val="0"/>
              <w:marRight w:val="0"/>
              <w:marTop w:val="0"/>
              <w:marBottom w:val="0"/>
              <w:divBdr>
                <w:top w:val="none" w:sz="0" w:space="0" w:color="auto"/>
                <w:left w:val="none" w:sz="0" w:space="0" w:color="auto"/>
                <w:bottom w:val="none" w:sz="0" w:space="0" w:color="auto"/>
                <w:right w:val="none" w:sz="0" w:space="0" w:color="auto"/>
              </w:divBdr>
            </w:div>
            <w:div w:id="1265265065">
              <w:marLeft w:val="0"/>
              <w:marRight w:val="0"/>
              <w:marTop w:val="0"/>
              <w:marBottom w:val="0"/>
              <w:divBdr>
                <w:top w:val="none" w:sz="0" w:space="0" w:color="auto"/>
                <w:left w:val="none" w:sz="0" w:space="0" w:color="auto"/>
                <w:bottom w:val="none" w:sz="0" w:space="0" w:color="auto"/>
                <w:right w:val="none" w:sz="0" w:space="0" w:color="auto"/>
              </w:divBdr>
            </w:div>
            <w:div w:id="187269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3903">
      <w:bodyDiv w:val="1"/>
      <w:marLeft w:val="0"/>
      <w:marRight w:val="0"/>
      <w:marTop w:val="0"/>
      <w:marBottom w:val="0"/>
      <w:divBdr>
        <w:top w:val="none" w:sz="0" w:space="0" w:color="auto"/>
        <w:left w:val="none" w:sz="0" w:space="0" w:color="auto"/>
        <w:bottom w:val="none" w:sz="0" w:space="0" w:color="auto"/>
        <w:right w:val="none" w:sz="0" w:space="0" w:color="auto"/>
      </w:divBdr>
    </w:div>
    <w:div w:id="877081703">
      <w:bodyDiv w:val="1"/>
      <w:marLeft w:val="0"/>
      <w:marRight w:val="0"/>
      <w:marTop w:val="0"/>
      <w:marBottom w:val="0"/>
      <w:divBdr>
        <w:top w:val="none" w:sz="0" w:space="0" w:color="auto"/>
        <w:left w:val="none" w:sz="0" w:space="0" w:color="auto"/>
        <w:bottom w:val="none" w:sz="0" w:space="0" w:color="auto"/>
        <w:right w:val="none" w:sz="0" w:space="0" w:color="auto"/>
      </w:divBdr>
      <w:divsChild>
        <w:div w:id="1541697949">
          <w:marLeft w:val="0"/>
          <w:marRight w:val="0"/>
          <w:marTop w:val="0"/>
          <w:marBottom w:val="0"/>
          <w:divBdr>
            <w:top w:val="none" w:sz="0" w:space="0" w:color="auto"/>
            <w:left w:val="none" w:sz="0" w:space="0" w:color="auto"/>
            <w:bottom w:val="none" w:sz="0" w:space="0" w:color="auto"/>
            <w:right w:val="none" w:sz="0" w:space="0" w:color="auto"/>
          </w:divBdr>
        </w:div>
      </w:divsChild>
    </w:div>
    <w:div w:id="884830579">
      <w:bodyDiv w:val="1"/>
      <w:marLeft w:val="0"/>
      <w:marRight w:val="0"/>
      <w:marTop w:val="0"/>
      <w:marBottom w:val="0"/>
      <w:divBdr>
        <w:top w:val="none" w:sz="0" w:space="0" w:color="auto"/>
        <w:left w:val="none" w:sz="0" w:space="0" w:color="auto"/>
        <w:bottom w:val="none" w:sz="0" w:space="0" w:color="auto"/>
        <w:right w:val="none" w:sz="0" w:space="0" w:color="auto"/>
      </w:divBdr>
      <w:divsChild>
        <w:div w:id="814104598">
          <w:marLeft w:val="0"/>
          <w:marRight w:val="0"/>
          <w:marTop w:val="0"/>
          <w:marBottom w:val="0"/>
          <w:divBdr>
            <w:top w:val="none" w:sz="0" w:space="0" w:color="auto"/>
            <w:left w:val="none" w:sz="0" w:space="0" w:color="auto"/>
            <w:bottom w:val="none" w:sz="0" w:space="0" w:color="auto"/>
            <w:right w:val="none" w:sz="0" w:space="0" w:color="auto"/>
          </w:divBdr>
        </w:div>
      </w:divsChild>
    </w:div>
    <w:div w:id="929579962">
      <w:bodyDiv w:val="1"/>
      <w:marLeft w:val="0"/>
      <w:marRight w:val="0"/>
      <w:marTop w:val="0"/>
      <w:marBottom w:val="0"/>
      <w:divBdr>
        <w:top w:val="none" w:sz="0" w:space="0" w:color="auto"/>
        <w:left w:val="none" w:sz="0" w:space="0" w:color="auto"/>
        <w:bottom w:val="none" w:sz="0" w:space="0" w:color="auto"/>
        <w:right w:val="none" w:sz="0" w:space="0" w:color="auto"/>
      </w:divBdr>
    </w:div>
    <w:div w:id="933900477">
      <w:bodyDiv w:val="1"/>
      <w:marLeft w:val="0"/>
      <w:marRight w:val="0"/>
      <w:marTop w:val="0"/>
      <w:marBottom w:val="0"/>
      <w:divBdr>
        <w:top w:val="none" w:sz="0" w:space="0" w:color="auto"/>
        <w:left w:val="none" w:sz="0" w:space="0" w:color="auto"/>
        <w:bottom w:val="none" w:sz="0" w:space="0" w:color="auto"/>
        <w:right w:val="none" w:sz="0" w:space="0" w:color="auto"/>
      </w:divBdr>
      <w:divsChild>
        <w:div w:id="1801802646">
          <w:marLeft w:val="0"/>
          <w:marRight w:val="0"/>
          <w:marTop w:val="34"/>
          <w:marBottom w:val="34"/>
          <w:divBdr>
            <w:top w:val="none" w:sz="0" w:space="0" w:color="auto"/>
            <w:left w:val="none" w:sz="0" w:space="0" w:color="auto"/>
            <w:bottom w:val="none" w:sz="0" w:space="0" w:color="auto"/>
            <w:right w:val="none" w:sz="0" w:space="0" w:color="auto"/>
          </w:divBdr>
        </w:div>
      </w:divsChild>
    </w:div>
    <w:div w:id="965041509">
      <w:bodyDiv w:val="1"/>
      <w:marLeft w:val="0"/>
      <w:marRight w:val="0"/>
      <w:marTop w:val="0"/>
      <w:marBottom w:val="0"/>
      <w:divBdr>
        <w:top w:val="none" w:sz="0" w:space="0" w:color="auto"/>
        <w:left w:val="none" w:sz="0" w:space="0" w:color="auto"/>
        <w:bottom w:val="none" w:sz="0" w:space="0" w:color="auto"/>
        <w:right w:val="none" w:sz="0" w:space="0" w:color="auto"/>
      </w:divBdr>
      <w:divsChild>
        <w:div w:id="808940063">
          <w:marLeft w:val="0"/>
          <w:marRight w:val="0"/>
          <w:marTop w:val="0"/>
          <w:marBottom w:val="0"/>
          <w:divBdr>
            <w:top w:val="none" w:sz="0" w:space="0" w:color="auto"/>
            <w:left w:val="none" w:sz="0" w:space="0" w:color="auto"/>
            <w:bottom w:val="none" w:sz="0" w:space="0" w:color="auto"/>
            <w:right w:val="none" w:sz="0" w:space="0" w:color="auto"/>
          </w:divBdr>
        </w:div>
      </w:divsChild>
    </w:div>
    <w:div w:id="972102219">
      <w:bodyDiv w:val="1"/>
      <w:marLeft w:val="0"/>
      <w:marRight w:val="0"/>
      <w:marTop w:val="0"/>
      <w:marBottom w:val="0"/>
      <w:divBdr>
        <w:top w:val="none" w:sz="0" w:space="0" w:color="auto"/>
        <w:left w:val="none" w:sz="0" w:space="0" w:color="auto"/>
        <w:bottom w:val="none" w:sz="0" w:space="0" w:color="auto"/>
        <w:right w:val="none" w:sz="0" w:space="0" w:color="auto"/>
      </w:divBdr>
      <w:divsChild>
        <w:div w:id="1433279892">
          <w:marLeft w:val="0"/>
          <w:marRight w:val="0"/>
          <w:marTop w:val="0"/>
          <w:marBottom w:val="0"/>
          <w:divBdr>
            <w:top w:val="none" w:sz="0" w:space="0" w:color="auto"/>
            <w:left w:val="none" w:sz="0" w:space="0" w:color="auto"/>
            <w:bottom w:val="none" w:sz="0" w:space="0" w:color="auto"/>
            <w:right w:val="none" w:sz="0" w:space="0" w:color="auto"/>
          </w:divBdr>
        </w:div>
      </w:divsChild>
    </w:div>
    <w:div w:id="984240693">
      <w:bodyDiv w:val="1"/>
      <w:marLeft w:val="0"/>
      <w:marRight w:val="0"/>
      <w:marTop w:val="0"/>
      <w:marBottom w:val="0"/>
      <w:divBdr>
        <w:top w:val="none" w:sz="0" w:space="0" w:color="auto"/>
        <w:left w:val="none" w:sz="0" w:space="0" w:color="auto"/>
        <w:bottom w:val="none" w:sz="0" w:space="0" w:color="auto"/>
        <w:right w:val="none" w:sz="0" w:space="0" w:color="auto"/>
      </w:divBdr>
      <w:divsChild>
        <w:div w:id="1258751158">
          <w:marLeft w:val="0"/>
          <w:marRight w:val="0"/>
          <w:marTop w:val="0"/>
          <w:marBottom w:val="0"/>
          <w:divBdr>
            <w:top w:val="none" w:sz="0" w:space="0" w:color="auto"/>
            <w:left w:val="none" w:sz="0" w:space="0" w:color="auto"/>
            <w:bottom w:val="none" w:sz="0" w:space="0" w:color="auto"/>
            <w:right w:val="none" w:sz="0" w:space="0" w:color="auto"/>
          </w:divBdr>
        </w:div>
      </w:divsChild>
    </w:div>
    <w:div w:id="1007252279">
      <w:bodyDiv w:val="1"/>
      <w:marLeft w:val="0"/>
      <w:marRight w:val="0"/>
      <w:marTop w:val="0"/>
      <w:marBottom w:val="0"/>
      <w:divBdr>
        <w:top w:val="none" w:sz="0" w:space="0" w:color="auto"/>
        <w:left w:val="none" w:sz="0" w:space="0" w:color="auto"/>
        <w:bottom w:val="none" w:sz="0" w:space="0" w:color="auto"/>
        <w:right w:val="none" w:sz="0" w:space="0" w:color="auto"/>
      </w:divBdr>
      <w:divsChild>
        <w:div w:id="1195654183">
          <w:marLeft w:val="0"/>
          <w:marRight w:val="0"/>
          <w:marTop w:val="0"/>
          <w:marBottom w:val="0"/>
          <w:divBdr>
            <w:top w:val="none" w:sz="0" w:space="0" w:color="auto"/>
            <w:left w:val="none" w:sz="0" w:space="0" w:color="auto"/>
            <w:bottom w:val="none" w:sz="0" w:space="0" w:color="auto"/>
            <w:right w:val="none" w:sz="0" w:space="0" w:color="auto"/>
          </w:divBdr>
        </w:div>
      </w:divsChild>
    </w:div>
    <w:div w:id="1016613083">
      <w:bodyDiv w:val="1"/>
      <w:marLeft w:val="0"/>
      <w:marRight w:val="0"/>
      <w:marTop w:val="0"/>
      <w:marBottom w:val="0"/>
      <w:divBdr>
        <w:top w:val="none" w:sz="0" w:space="0" w:color="auto"/>
        <w:left w:val="none" w:sz="0" w:space="0" w:color="auto"/>
        <w:bottom w:val="none" w:sz="0" w:space="0" w:color="auto"/>
        <w:right w:val="none" w:sz="0" w:space="0" w:color="auto"/>
      </w:divBdr>
    </w:div>
    <w:div w:id="1018434180">
      <w:bodyDiv w:val="1"/>
      <w:marLeft w:val="0"/>
      <w:marRight w:val="0"/>
      <w:marTop w:val="0"/>
      <w:marBottom w:val="0"/>
      <w:divBdr>
        <w:top w:val="none" w:sz="0" w:space="0" w:color="auto"/>
        <w:left w:val="none" w:sz="0" w:space="0" w:color="auto"/>
        <w:bottom w:val="none" w:sz="0" w:space="0" w:color="auto"/>
        <w:right w:val="none" w:sz="0" w:space="0" w:color="auto"/>
      </w:divBdr>
      <w:divsChild>
        <w:div w:id="1365641001">
          <w:marLeft w:val="0"/>
          <w:marRight w:val="0"/>
          <w:marTop w:val="0"/>
          <w:marBottom w:val="0"/>
          <w:divBdr>
            <w:top w:val="none" w:sz="0" w:space="0" w:color="auto"/>
            <w:left w:val="none" w:sz="0" w:space="0" w:color="auto"/>
            <w:bottom w:val="none" w:sz="0" w:space="0" w:color="auto"/>
            <w:right w:val="none" w:sz="0" w:space="0" w:color="auto"/>
          </w:divBdr>
        </w:div>
      </w:divsChild>
    </w:div>
    <w:div w:id="1020157252">
      <w:bodyDiv w:val="1"/>
      <w:marLeft w:val="0"/>
      <w:marRight w:val="0"/>
      <w:marTop w:val="0"/>
      <w:marBottom w:val="0"/>
      <w:divBdr>
        <w:top w:val="none" w:sz="0" w:space="0" w:color="auto"/>
        <w:left w:val="none" w:sz="0" w:space="0" w:color="auto"/>
        <w:bottom w:val="none" w:sz="0" w:space="0" w:color="auto"/>
        <w:right w:val="none" w:sz="0" w:space="0" w:color="auto"/>
      </w:divBdr>
      <w:divsChild>
        <w:div w:id="1973514006">
          <w:marLeft w:val="0"/>
          <w:marRight w:val="0"/>
          <w:marTop w:val="0"/>
          <w:marBottom w:val="0"/>
          <w:divBdr>
            <w:top w:val="none" w:sz="0" w:space="0" w:color="auto"/>
            <w:left w:val="none" w:sz="0" w:space="0" w:color="auto"/>
            <w:bottom w:val="none" w:sz="0" w:space="0" w:color="auto"/>
            <w:right w:val="none" w:sz="0" w:space="0" w:color="auto"/>
          </w:divBdr>
        </w:div>
      </w:divsChild>
    </w:div>
    <w:div w:id="1039666036">
      <w:bodyDiv w:val="1"/>
      <w:marLeft w:val="0"/>
      <w:marRight w:val="0"/>
      <w:marTop w:val="0"/>
      <w:marBottom w:val="0"/>
      <w:divBdr>
        <w:top w:val="none" w:sz="0" w:space="0" w:color="auto"/>
        <w:left w:val="none" w:sz="0" w:space="0" w:color="auto"/>
        <w:bottom w:val="none" w:sz="0" w:space="0" w:color="auto"/>
        <w:right w:val="none" w:sz="0" w:space="0" w:color="auto"/>
      </w:divBdr>
      <w:divsChild>
        <w:div w:id="265625927">
          <w:marLeft w:val="0"/>
          <w:marRight w:val="0"/>
          <w:marTop w:val="0"/>
          <w:marBottom w:val="0"/>
          <w:divBdr>
            <w:top w:val="none" w:sz="0" w:space="0" w:color="auto"/>
            <w:left w:val="none" w:sz="0" w:space="0" w:color="auto"/>
            <w:bottom w:val="none" w:sz="0" w:space="0" w:color="auto"/>
            <w:right w:val="none" w:sz="0" w:space="0" w:color="auto"/>
          </w:divBdr>
        </w:div>
      </w:divsChild>
    </w:div>
    <w:div w:id="1054086182">
      <w:bodyDiv w:val="1"/>
      <w:marLeft w:val="0"/>
      <w:marRight w:val="0"/>
      <w:marTop w:val="0"/>
      <w:marBottom w:val="0"/>
      <w:divBdr>
        <w:top w:val="none" w:sz="0" w:space="0" w:color="auto"/>
        <w:left w:val="none" w:sz="0" w:space="0" w:color="auto"/>
        <w:bottom w:val="none" w:sz="0" w:space="0" w:color="auto"/>
        <w:right w:val="none" w:sz="0" w:space="0" w:color="auto"/>
      </w:divBdr>
    </w:div>
    <w:div w:id="1067218002">
      <w:bodyDiv w:val="1"/>
      <w:marLeft w:val="0"/>
      <w:marRight w:val="0"/>
      <w:marTop w:val="0"/>
      <w:marBottom w:val="0"/>
      <w:divBdr>
        <w:top w:val="none" w:sz="0" w:space="0" w:color="auto"/>
        <w:left w:val="none" w:sz="0" w:space="0" w:color="auto"/>
        <w:bottom w:val="none" w:sz="0" w:space="0" w:color="auto"/>
        <w:right w:val="none" w:sz="0" w:space="0" w:color="auto"/>
      </w:divBdr>
      <w:divsChild>
        <w:div w:id="218128299">
          <w:marLeft w:val="0"/>
          <w:marRight w:val="0"/>
          <w:marTop w:val="0"/>
          <w:marBottom w:val="0"/>
          <w:divBdr>
            <w:top w:val="none" w:sz="0" w:space="0" w:color="auto"/>
            <w:left w:val="none" w:sz="0" w:space="0" w:color="auto"/>
            <w:bottom w:val="none" w:sz="0" w:space="0" w:color="auto"/>
            <w:right w:val="none" w:sz="0" w:space="0" w:color="auto"/>
          </w:divBdr>
          <w:divsChild>
            <w:div w:id="179390726">
              <w:marLeft w:val="0"/>
              <w:marRight w:val="0"/>
              <w:marTop w:val="0"/>
              <w:marBottom w:val="0"/>
              <w:divBdr>
                <w:top w:val="none" w:sz="0" w:space="0" w:color="auto"/>
                <w:left w:val="none" w:sz="0" w:space="0" w:color="auto"/>
                <w:bottom w:val="none" w:sz="0" w:space="0" w:color="auto"/>
                <w:right w:val="none" w:sz="0" w:space="0" w:color="auto"/>
              </w:divBdr>
            </w:div>
            <w:div w:id="1874806075">
              <w:marLeft w:val="0"/>
              <w:marRight w:val="0"/>
              <w:marTop w:val="0"/>
              <w:marBottom w:val="0"/>
              <w:divBdr>
                <w:top w:val="none" w:sz="0" w:space="0" w:color="auto"/>
                <w:left w:val="none" w:sz="0" w:space="0" w:color="auto"/>
                <w:bottom w:val="none" w:sz="0" w:space="0" w:color="auto"/>
                <w:right w:val="none" w:sz="0" w:space="0" w:color="auto"/>
              </w:divBdr>
            </w:div>
            <w:div w:id="2014214042">
              <w:marLeft w:val="0"/>
              <w:marRight w:val="0"/>
              <w:marTop w:val="0"/>
              <w:marBottom w:val="0"/>
              <w:divBdr>
                <w:top w:val="none" w:sz="0" w:space="0" w:color="auto"/>
                <w:left w:val="none" w:sz="0" w:space="0" w:color="auto"/>
                <w:bottom w:val="none" w:sz="0" w:space="0" w:color="auto"/>
                <w:right w:val="none" w:sz="0" w:space="0" w:color="auto"/>
              </w:divBdr>
            </w:div>
            <w:div w:id="211701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99811">
      <w:bodyDiv w:val="1"/>
      <w:marLeft w:val="0"/>
      <w:marRight w:val="0"/>
      <w:marTop w:val="0"/>
      <w:marBottom w:val="0"/>
      <w:divBdr>
        <w:top w:val="none" w:sz="0" w:space="0" w:color="auto"/>
        <w:left w:val="none" w:sz="0" w:space="0" w:color="auto"/>
        <w:bottom w:val="none" w:sz="0" w:space="0" w:color="auto"/>
        <w:right w:val="none" w:sz="0" w:space="0" w:color="auto"/>
      </w:divBdr>
      <w:divsChild>
        <w:div w:id="1641307341">
          <w:marLeft w:val="0"/>
          <w:marRight w:val="0"/>
          <w:marTop w:val="0"/>
          <w:marBottom w:val="0"/>
          <w:divBdr>
            <w:top w:val="none" w:sz="0" w:space="0" w:color="auto"/>
            <w:left w:val="none" w:sz="0" w:space="0" w:color="auto"/>
            <w:bottom w:val="none" w:sz="0" w:space="0" w:color="auto"/>
            <w:right w:val="none" w:sz="0" w:space="0" w:color="auto"/>
          </w:divBdr>
        </w:div>
      </w:divsChild>
    </w:div>
    <w:div w:id="1122458727">
      <w:bodyDiv w:val="1"/>
      <w:marLeft w:val="0"/>
      <w:marRight w:val="0"/>
      <w:marTop w:val="0"/>
      <w:marBottom w:val="0"/>
      <w:divBdr>
        <w:top w:val="none" w:sz="0" w:space="0" w:color="auto"/>
        <w:left w:val="none" w:sz="0" w:space="0" w:color="auto"/>
        <w:bottom w:val="none" w:sz="0" w:space="0" w:color="auto"/>
        <w:right w:val="none" w:sz="0" w:space="0" w:color="auto"/>
      </w:divBdr>
      <w:divsChild>
        <w:div w:id="1593850672">
          <w:marLeft w:val="0"/>
          <w:marRight w:val="0"/>
          <w:marTop w:val="0"/>
          <w:marBottom w:val="0"/>
          <w:divBdr>
            <w:top w:val="none" w:sz="0" w:space="0" w:color="auto"/>
            <w:left w:val="none" w:sz="0" w:space="0" w:color="auto"/>
            <w:bottom w:val="none" w:sz="0" w:space="0" w:color="auto"/>
            <w:right w:val="none" w:sz="0" w:space="0" w:color="auto"/>
          </w:divBdr>
        </w:div>
      </w:divsChild>
    </w:div>
    <w:div w:id="1150832638">
      <w:bodyDiv w:val="1"/>
      <w:marLeft w:val="0"/>
      <w:marRight w:val="0"/>
      <w:marTop w:val="0"/>
      <w:marBottom w:val="0"/>
      <w:divBdr>
        <w:top w:val="none" w:sz="0" w:space="0" w:color="auto"/>
        <w:left w:val="none" w:sz="0" w:space="0" w:color="auto"/>
        <w:bottom w:val="none" w:sz="0" w:space="0" w:color="auto"/>
        <w:right w:val="none" w:sz="0" w:space="0" w:color="auto"/>
      </w:divBdr>
      <w:divsChild>
        <w:div w:id="1743940831">
          <w:marLeft w:val="0"/>
          <w:marRight w:val="0"/>
          <w:marTop w:val="0"/>
          <w:marBottom w:val="0"/>
          <w:divBdr>
            <w:top w:val="none" w:sz="0" w:space="0" w:color="auto"/>
            <w:left w:val="none" w:sz="0" w:space="0" w:color="auto"/>
            <w:bottom w:val="none" w:sz="0" w:space="0" w:color="auto"/>
            <w:right w:val="none" w:sz="0" w:space="0" w:color="auto"/>
          </w:divBdr>
        </w:div>
      </w:divsChild>
    </w:div>
    <w:div w:id="1155493440">
      <w:bodyDiv w:val="1"/>
      <w:marLeft w:val="0"/>
      <w:marRight w:val="0"/>
      <w:marTop w:val="0"/>
      <w:marBottom w:val="0"/>
      <w:divBdr>
        <w:top w:val="none" w:sz="0" w:space="0" w:color="auto"/>
        <w:left w:val="none" w:sz="0" w:space="0" w:color="auto"/>
        <w:bottom w:val="none" w:sz="0" w:space="0" w:color="auto"/>
        <w:right w:val="none" w:sz="0" w:space="0" w:color="auto"/>
      </w:divBdr>
      <w:divsChild>
        <w:div w:id="1958943461">
          <w:marLeft w:val="0"/>
          <w:marRight w:val="0"/>
          <w:marTop w:val="0"/>
          <w:marBottom w:val="0"/>
          <w:divBdr>
            <w:top w:val="none" w:sz="0" w:space="0" w:color="auto"/>
            <w:left w:val="none" w:sz="0" w:space="0" w:color="auto"/>
            <w:bottom w:val="none" w:sz="0" w:space="0" w:color="auto"/>
            <w:right w:val="none" w:sz="0" w:space="0" w:color="auto"/>
          </w:divBdr>
        </w:div>
      </w:divsChild>
    </w:div>
    <w:div w:id="1160925602">
      <w:bodyDiv w:val="1"/>
      <w:marLeft w:val="0"/>
      <w:marRight w:val="0"/>
      <w:marTop w:val="0"/>
      <w:marBottom w:val="0"/>
      <w:divBdr>
        <w:top w:val="none" w:sz="0" w:space="0" w:color="auto"/>
        <w:left w:val="none" w:sz="0" w:space="0" w:color="auto"/>
        <w:bottom w:val="none" w:sz="0" w:space="0" w:color="auto"/>
        <w:right w:val="none" w:sz="0" w:space="0" w:color="auto"/>
      </w:divBdr>
      <w:divsChild>
        <w:div w:id="1138382002">
          <w:marLeft w:val="0"/>
          <w:marRight w:val="0"/>
          <w:marTop w:val="0"/>
          <w:marBottom w:val="0"/>
          <w:divBdr>
            <w:top w:val="none" w:sz="0" w:space="0" w:color="auto"/>
            <w:left w:val="none" w:sz="0" w:space="0" w:color="auto"/>
            <w:bottom w:val="none" w:sz="0" w:space="0" w:color="auto"/>
            <w:right w:val="none" w:sz="0" w:space="0" w:color="auto"/>
          </w:divBdr>
        </w:div>
      </w:divsChild>
    </w:div>
    <w:div w:id="1186676203">
      <w:bodyDiv w:val="1"/>
      <w:marLeft w:val="0"/>
      <w:marRight w:val="0"/>
      <w:marTop w:val="0"/>
      <w:marBottom w:val="0"/>
      <w:divBdr>
        <w:top w:val="none" w:sz="0" w:space="0" w:color="auto"/>
        <w:left w:val="none" w:sz="0" w:space="0" w:color="auto"/>
        <w:bottom w:val="none" w:sz="0" w:space="0" w:color="auto"/>
        <w:right w:val="none" w:sz="0" w:space="0" w:color="auto"/>
      </w:divBdr>
      <w:divsChild>
        <w:div w:id="377973299">
          <w:marLeft w:val="0"/>
          <w:marRight w:val="0"/>
          <w:marTop w:val="0"/>
          <w:marBottom w:val="0"/>
          <w:divBdr>
            <w:top w:val="none" w:sz="0" w:space="0" w:color="auto"/>
            <w:left w:val="none" w:sz="0" w:space="0" w:color="auto"/>
            <w:bottom w:val="none" w:sz="0" w:space="0" w:color="auto"/>
            <w:right w:val="none" w:sz="0" w:space="0" w:color="auto"/>
          </w:divBdr>
        </w:div>
      </w:divsChild>
    </w:div>
    <w:div w:id="1229807286">
      <w:bodyDiv w:val="1"/>
      <w:marLeft w:val="0"/>
      <w:marRight w:val="0"/>
      <w:marTop w:val="0"/>
      <w:marBottom w:val="0"/>
      <w:divBdr>
        <w:top w:val="none" w:sz="0" w:space="0" w:color="auto"/>
        <w:left w:val="none" w:sz="0" w:space="0" w:color="auto"/>
        <w:bottom w:val="none" w:sz="0" w:space="0" w:color="auto"/>
        <w:right w:val="none" w:sz="0" w:space="0" w:color="auto"/>
      </w:divBdr>
      <w:divsChild>
        <w:div w:id="278756729">
          <w:marLeft w:val="0"/>
          <w:marRight w:val="0"/>
          <w:marTop w:val="0"/>
          <w:marBottom w:val="0"/>
          <w:divBdr>
            <w:top w:val="none" w:sz="0" w:space="0" w:color="auto"/>
            <w:left w:val="none" w:sz="0" w:space="0" w:color="auto"/>
            <w:bottom w:val="none" w:sz="0" w:space="0" w:color="auto"/>
            <w:right w:val="none" w:sz="0" w:space="0" w:color="auto"/>
          </w:divBdr>
        </w:div>
      </w:divsChild>
    </w:div>
    <w:div w:id="1245144000">
      <w:bodyDiv w:val="1"/>
      <w:marLeft w:val="0"/>
      <w:marRight w:val="0"/>
      <w:marTop w:val="0"/>
      <w:marBottom w:val="0"/>
      <w:divBdr>
        <w:top w:val="none" w:sz="0" w:space="0" w:color="auto"/>
        <w:left w:val="none" w:sz="0" w:space="0" w:color="auto"/>
        <w:bottom w:val="none" w:sz="0" w:space="0" w:color="auto"/>
        <w:right w:val="none" w:sz="0" w:space="0" w:color="auto"/>
      </w:divBdr>
    </w:div>
    <w:div w:id="1246187463">
      <w:bodyDiv w:val="1"/>
      <w:marLeft w:val="0"/>
      <w:marRight w:val="0"/>
      <w:marTop w:val="0"/>
      <w:marBottom w:val="0"/>
      <w:divBdr>
        <w:top w:val="none" w:sz="0" w:space="0" w:color="auto"/>
        <w:left w:val="none" w:sz="0" w:space="0" w:color="auto"/>
        <w:bottom w:val="none" w:sz="0" w:space="0" w:color="auto"/>
        <w:right w:val="none" w:sz="0" w:space="0" w:color="auto"/>
      </w:divBdr>
      <w:divsChild>
        <w:div w:id="1724674571">
          <w:marLeft w:val="0"/>
          <w:marRight w:val="0"/>
          <w:marTop w:val="0"/>
          <w:marBottom w:val="0"/>
          <w:divBdr>
            <w:top w:val="none" w:sz="0" w:space="0" w:color="auto"/>
            <w:left w:val="none" w:sz="0" w:space="0" w:color="auto"/>
            <w:bottom w:val="none" w:sz="0" w:space="0" w:color="auto"/>
            <w:right w:val="none" w:sz="0" w:space="0" w:color="auto"/>
          </w:divBdr>
        </w:div>
      </w:divsChild>
    </w:div>
    <w:div w:id="1248803429">
      <w:bodyDiv w:val="1"/>
      <w:marLeft w:val="0"/>
      <w:marRight w:val="0"/>
      <w:marTop w:val="0"/>
      <w:marBottom w:val="0"/>
      <w:divBdr>
        <w:top w:val="none" w:sz="0" w:space="0" w:color="auto"/>
        <w:left w:val="none" w:sz="0" w:space="0" w:color="auto"/>
        <w:bottom w:val="none" w:sz="0" w:space="0" w:color="auto"/>
        <w:right w:val="none" w:sz="0" w:space="0" w:color="auto"/>
      </w:divBdr>
      <w:divsChild>
        <w:div w:id="2049144202">
          <w:marLeft w:val="0"/>
          <w:marRight w:val="0"/>
          <w:marTop w:val="0"/>
          <w:marBottom w:val="0"/>
          <w:divBdr>
            <w:top w:val="none" w:sz="0" w:space="0" w:color="auto"/>
            <w:left w:val="none" w:sz="0" w:space="0" w:color="auto"/>
            <w:bottom w:val="none" w:sz="0" w:space="0" w:color="auto"/>
            <w:right w:val="none" w:sz="0" w:space="0" w:color="auto"/>
          </w:divBdr>
          <w:divsChild>
            <w:div w:id="266354234">
              <w:marLeft w:val="0"/>
              <w:marRight w:val="0"/>
              <w:marTop w:val="0"/>
              <w:marBottom w:val="0"/>
              <w:divBdr>
                <w:top w:val="none" w:sz="0" w:space="0" w:color="auto"/>
                <w:left w:val="none" w:sz="0" w:space="0" w:color="auto"/>
                <w:bottom w:val="none" w:sz="0" w:space="0" w:color="auto"/>
                <w:right w:val="none" w:sz="0" w:space="0" w:color="auto"/>
              </w:divBdr>
            </w:div>
            <w:div w:id="637077167">
              <w:marLeft w:val="0"/>
              <w:marRight w:val="0"/>
              <w:marTop w:val="0"/>
              <w:marBottom w:val="0"/>
              <w:divBdr>
                <w:top w:val="none" w:sz="0" w:space="0" w:color="auto"/>
                <w:left w:val="none" w:sz="0" w:space="0" w:color="auto"/>
                <w:bottom w:val="none" w:sz="0" w:space="0" w:color="auto"/>
                <w:right w:val="none" w:sz="0" w:space="0" w:color="auto"/>
              </w:divBdr>
            </w:div>
            <w:div w:id="667290114">
              <w:marLeft w:val="0"/>
              <w:marRight w:val="0"/>
              <w:marTop w:val="0"/>
              <w:marBottom w:val="0"/>
              <w:divBdr>
                <w:top w:val="none" w:sz="0" w:space="0" w:color="auto"/>
                <w:left w:val="none" w:sz="0" w:space="0" w:color="auto"/>
                <w:bottom w:val="none" w:sz="0" w:space="0" w:color="auto"/>
                <w:right w:val="none" w:sz="0" w:space="0" w:color="auto"/>
              </w:divBdr>
            </w:div>
            <w:div w:id="749427973">
              <w:marLeft w:val="0"/>
              <w:marRight w:val="0"/>
              <w:marTop w:val="0"/>
              <w:marBottom w:val="0"/>
              <w:divBdr>
                <w:top w:val="none" w:sz="0" w:space="0" w:color="auto"/>
                <w:left w:val="none" w:sz="0" w:space="0" w:color="auto"/>
                <w:bottom w:val="none" w:sz="0" w:space="0" w:color="auto"/>
                <w:right w:val="none" w:sz="0" w:space="0" w:color="auto"/>
              </w:divBdr>
            </w:div>
            <w:div w:id="1669864935">
              <w:marLeft w:val="0"/>
              <w:marRight w:val="0"/>
              <w:marTop w:val="0"/>
              <w:marBottom w:val="0"/>
              <w:divBdr>
                <w:top w:val="none" w:sz="0" w:space="0" w:color="auto"/>
                <w:left w:val="none" w:sz="0" w:space="0" w:color="auto"/>
                <w:bottom w:val="none" w:sz="0" w:space="0" w:color="auto"/>
                <w:right w:val="none" w:sz="0" w:space="0" w:color="auto"/>
              </w:divBdr>
            </w:div>
            <w:div w:id="178469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94028">
      <w:bodyDiv w:val="1"/>
      <w:marLeft w:val="0"/>
      <w:marRight w:val="0"/>
      <w:marTop w:val="0"/>
      <w:marBottom w:val="0"/>
      <w:divBdr>
        <w:top w:val="none" w:sz="0" w:space="0" w:color="auto"/>
        <w:left w:val="none" w:sz="0" w:space="0" w:color="auto"/>
        <w:bottom w:val="none" w:sz="0" w:space="0" w:color="auto"/>
        <w:right w:val="none" w:sz="0" w:space="0" w:color="auto"/>
      </w:divBdr>
      <w:divsChild>
        <w:div w:id="1466658889">
          <w:marLeft w:val="0"/>
          <w:marRight w:val="0"/>
          <w:marTop w:val="0"/>
          <w:marBottom w:val="0"/>
          <w:divBdr>
            <w:top w:val="none" w:sz="0" w:space="0" w:color="auto"/>
            <w:left w:val="none" w:sz="0" w:space="0" w:color="auto"/>
            <w:bottom w:val="none" w:sz="0" w:space="0" w:color="auto"/>
            <w:right w:val="none" w:sz="0" w:space="0" w:color="auto"/>
          </w:divBdr>
          <w:divsChild>
            <w:div w:id="1360399356">
              <w:marLeft w:val="0"/>
              <w:marRight w:val="0"/>
              <w:marTop w:val="0"/>
              <w:marBottom w:val="0"/>
              <w:divBdr>
                <w:top w:val="none" w:sz="0" w:space="0" w:color="auto"/>
                <w:left w:val="none" w:sz="0" w:space="0" w:color="auto"/>
                <w:bottom w:val="none" w:sz="0" w:space="0" w:color="auto"/>
                <w:right w:val="none" w:sz="0" w:space="0" w:color="auto"/>
              </w:divBdr>
            </w:div>
            <w:div w:id="1428161179">
              <w:marLeft w:val="0"/>
              <w:marRight w:val="0"/>
              <w:marTop w:val="0"/>
              <w:marBottom w:val="0"/>
              <w:divBdr>
                <w:top w:val="none" w:sz="0" w:space="0" w:color="auto"/>
                <w:left w:val="none" w:sz="0" w:space="0" w:color="auto"/>
                <w:bottom w:val="none" w:sz="0" w:space="0" w:color="auto"/>
                <w:right w:val="none" w:sz="0" w:space="0" w:color="auto"/>
              </w:divBdr>
            </w:div>
            <w:div w:id="1738938202">
              <w:marLeft w:val="0"/>
              <w:marRight w:val="0"/>
              <w:marTop w:val="0"/>
              <w:marBottom w:val="0"/>
              <w:divBdr>
                <w:top w:val="none" w:sz="0" w:space="0" w:color="auto"/>
                <w:left w:val="none" w:sz="0" w:space="0" w:color="auto"/>
                <w:bottom w:val="none" w:sz="0" w:space="0" w:color="auto"/>
                <w:right w:val="none" w:sz="0" w:space="0" w:color="auto"/>
              </w:divBdr>
            </w:div>
            <w:div w:id="212133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71905">
      <w:bodyDiv w:val="1"/>
      <w:marLeft w:val="0"/>
      <w:marRight w:val="0"/>
      <w:marTop w:val="0"/>
      <w:marBottom w:val="0"/>
      <w:divBdr>
        <w:top w:val="none" w:sz="0" w:space="0" w:color="auto"/>
        <w:left w:val="none" w:sz="0" w:space="0" w:color="auto"/>
        <w:bottom w:val="none" w:sz="0" w:space="0" w:color="auto"/>
        <w:right w:val="none" w:sz="0" w:space="0" w:color="auto"/>
      </w:divBdr>
    </w:div>
    <w:div w:id="1296645216">
      <w:bodyDiv w:val="1"/>
      <w:marLeft w:val="0"/>
      <w:marRight w:val="0"/>
      <w:marTop w:val="0"/>
      <w:marBottom w:val="0"/>
      <w:divBdr>
        <w:top w:val="none" w:sz="0" w:space="0" w:color="auto"/>
        <w:left w:val="none" w:sz="0" w:space="0" w:color="auto"/>
        <w:bottom w:val="none" w:sz="0" w:space="0" w:color="auto"/>
        <w:right w:val="none" w:sz="0" w:space="0" w:color="auto"/>
      </w:divBdr>
    </w:div>
    <w:div w:id="1336148359">
      <w:bodyDiv w:val="1"/>
      <w:marLeft w:val="0"/>
      <w:marRight w:val="0"/>
      <w:marTop w:val="0"/>
      <w:marBottom w:val="0"/>
      <w:divBdr>
        <w:top w:val="none" w:sz="0" w:space="0" w:color="auto"/>
        <w:left w:val="none" w:sz="0" w:space="0" w:color="auto"/>
        <w:bottom w:val="none" w:sz="0" w:space="0" w:color="auto"/>
        <w:right w:val="none" w:sz="0" w:space="0" w:color="auto"/>
      </w:divBdr>
      <w:divsChild>
        <w:div w:id="700012866">
          <w:marLeft w:val="0"/>
          <w:marRight w:val="0"/>
          <w:marTop w:val="0"/>
          <w:marBottom w:val="0"/>
          <w:divBdr>
            <w:top w:val="none" w:sz="0" w:space="0" w:color="auto"/>
            <w:left w:val="none" w:sz="0" w:space="0" w:color="auto"/>
            <w:bottom w:val="none" w:sz="0" w:space="0" w:color="auto"/>
            <w:right w:val="none" w:sz="0" w:space="0" w:color="auto"/>
          </w:divBdr>
        </w:div>
      </w:divsChild>
    </w:div>
    <w:div w:id="1397701079">
      <w:bodyDiv w:val="1"/>
      <w:marLeft w:val="0"/>
      <w:marRight w:val="0"/>
      <w:marTop w:val="0"/>
      <w:marBottom w:val="0"/>
      <w:divBdr>
        <w:top w:val="none" w:sz="0" w:space="0" w:color="auto"/>
        <w:left w:val="none" w:sz="0" w:space="0" w:color="auto"/>
        <w:bottom w:val="none" w:sz="0" w:space="0" w:color="auto"/>
        <w:right w:val="none" w:sz="0" w:space="0" w:color="auto"/>
      </w:divBdr>
      <w:divsChild>
        <w:div w:id="620110579">
          <w:marLeft w:val="0"/>
          <w:marRight w:val="0"/>
          <w:marTop w:val="0"/>
          <w:marBottom w:val="0"/>
          <w:divBdr>
            <w:top w:val="none" w:sz="0" w:space="0" w:color="auto"/>
            <w:left w:val="none" w:sz="0" w:space="0" w:color="auto"/>
            <w:bottom w:val="none" w:sz="0" w:space="0" w:color="auto"/>
            <w:right w:val="none" w:sz="0" w:space="0" w:color="auto"/>
          </w:divBdr>
        </w:div>
      </w:divsChild>
    </w:div>
    <w:div w:id="1416322768">
      <w:bodyDiv w:val="1"/>
      <w:marLeft w:val="0"/>
      <w:marRight w:val="0"/>
      <w:marTop w:val="0"/>
      <w:marBottom w:val="0"/>
      <w:divBdr>
        <w:top w:val="none" w:sz="0" w:space="0" w:color="auto"/>
        <w:left w:val="none" w:sz="0" w:space="0" w:color="auto"/>
        <w:bottom w:val="none" w:sz="0" w:space="0" w:color="auto"/>
        <w:right w:val="none" w:sz="0" w:space="0" w:color="auto"/>
      </w:divBdr>
      <w:divsChild>
        <w:div w:id="1482385711">
          <w:marLeft w:val="0"/>
          <w:marRight w:val="0"/>
          <w:marTop w:val="0"/>
          <w:marBottom w:val="0"/>
          <w:divBdr>
            <w:top w:val="none" w:sz="0" w:space="0" w:color="auto"/>
            <w:left w:val="none" w:sz="0" w:space="0" w:color="auto"/>
            <w:bottom w:val="none" w:sz="0" w:space="0" w:color="auto"/>
            <w:right w:val="none" w:sz="0" w:space="0" w:color="auto"/>
          </w:divBdr>
        </w:div>
      </w:divsChild>
    </w:div>
    <w:div w:id="1444963306">
      <w:bodyDiv w:val="1"/>
      <w:marLeft w:val="0"/>
      <w:marRight w:val="0"/>
      <w:marTop w:val="0"/>
      <w:marBottom w:val="0"/>
      <w:divBdr>
        <w:top w:val="none" w:sz="0" w:space="0" w:color="auto"/>
        <w:left w:val="none" w:sz="0" w:space="0" w:color="auto"/>
        <w:bottom w:val="none" w:sz="0" w:space="0" w:color="auto"/>
        <w:right w:val="none" w:sz="0" w:space="0" w:color="auto"/>
      </w:divBdr>
      <w:divsChild>
        <w:div w:id="1770352703">
          <w:marLeft w:val="0"/>
          <w:marRight w:val="0"/>
          <w:marTop w:val="0"/>
          <w:marBottom w:val="0"/>
          <w:divBdr>
            <w:top w:val="none" w:sz="0" w:space="0" w:color="auto"/>
            <w:left w:val="none" w:sz="0" w:space="0" w:color="auto"/>
            <w:bottom w:val="none" w:sz="0" w:space="0" w:color="auto"/>
            <w:right w:val="none" w:sz="0" w:space="0" w:color="auto"/>
          </w:divBdr>
        </w:div>
      </w:divsChild>
    </w:div>
    <w:div w:id="1469010977">
      <w:bodyDiv w:val="1"/>
      <w:marLeft w:val="0"/>
      <w:marRight w:val="0"/>
      <w:marTop w:val="0"/>
      <w:marBottom w:val="0"/>
      <w:divBdr>
        <w:top w:val="none" w:sz="0" w:space="0" w:color="auto"/>
        <w:left w:val="none" w:sz="0" w:space="0" w:color="auto"/>
        <w:bottom w:val="none" w:sz="0" w:space="0" w:color="auto"/>
        <w:right w:val="none" w:sz="0" w:space="0" w:color="auto"/>
      </w:divBdr>
    </w:div>
    <w:div w:id="1480343268">
      <w:bodyDiv w:val="1"/>
      <w:marLeft w:val="0"/>
      <w:marRight w:val="0"/>
      <w:marTop w:val="0"/>
      <w:marBottom w:val="0"/>
      <w:divBdr>
        <w:top w:val="none" w:sz="0" w:space="0" w:color="auto"/>
        <w:left w:val="none" w:sz="0" w:space="0" w:color="auto"/>
        <w:bottom w:val="none" w:sz="0" w:space="0" w:color="auto"/>
        <w:right w:val="none" w:sz="0" w:space="0" w:color="auto"/>
      </w:divBdr>
      <w:divsChild>
        <w:div w:id="729380064">
          <w:marLeft w:val="0"/>
          <w:marRight w:val="0"/>
          <w:marTop w:val="0"/>
          <w:marBottom w:val="0"/>
          <w:divBdr>
            <w:top w:val="none" w:sz="0" w:space="0" w:color="auto"/>
            <w:left w:val="none" w:sz="0" w:space="0" w:color="auto"/>
            <w:bottom w:val="none" w:sz="0" w:space="0" w:color="auto"/>
            <w:right w:val="none" w:sz="0" w:space="0" w:color="auto"/>
          </w:divBdr>
          <w:divsChild>
            <w:div w:id="105663658">
              <w:marLeft w:val="0"/>
              <w:marRight w:val="0"/>
              <w:marTop w:val="0"/>
              <w:marBottom w:val="0"/>
              <w:divBdr>
                <w:top w:val="none" w:sz="0" w:space="0" w:color="auto"/>
                <w:left w:val="none" w:sz="0" w:space="0" w:color="auto"/>
                <w:bottom w:val="none" w:sz="0" w:space="0" w:color="auto"/>
                <w:right w:val="none" w:sz="0" w:space="0" w:color="auto"/>
              </w:divBdr>
            </w:div>
            <w:div w:id="109856553">
              <w:marLeft w:val="0"/>
              <w:marRight w:val="0"/>
              <w:marTop w:val="0"/>
              <w:marBottom w:val="0"/>
              <w:divBdr>
                <w:top w:val="none" w:sz="0" w:space="0" w:color="auto"/>
                <w:left w:val="none" w:sz="0" w:space="0" w:color="auto"/>
                <w:bottom w:val="none" w:sz="0" w:space="0" w:color="auto"/>
                <w:right w:val="none" w:sz="0" w:space="0" w:color="auto"/>
              </w:divBdr>
            </w:div>
            <w:div w:id="111753250">
              <w:marLeft w:val="0"/>
              <w:marRight w:val="0"/>
              <w:marTop w:val="0"/>
              <w:marBottom w:val="0"/>
              <w:divBdr>
                <w:top w:val="none" w:sz="0" w:space="0" w:color="auto"/>
                <w:left w:val="none" w:sz="0" w:space="0" w:color="auto"/>
                <w:bottom w:val="none" w:sz="0" w:space="0" w:color="auto"/>
                <w:right w:val="none" w:sz="0" w:space="0" w:color="auto"/>
              </w:divBdr>
            </w:div>
            <w:div w:id="517431807">
              <w:marLeft w:val="0"/>
              <w:marRight w:val="0"/>
              <w:marTop w:val="0"/>
              <w:marBottom w:val="0"/>
              <w:divBdr>
                <w:top w:val="none" w:sz="0" w:space="0" w:color="auto"/>
                <w:left w:val="none" w:sz="0" w:space="0" w:color="auto"/>
                <w:bottom w:val="none" w:sz="0" w:space="0" w:color="auto"/>
                <w:right w:val="none" w:sz="0" w:space="0" w:color="auto"/>
              </w:divBdr>
            </w:div>
            <w:div w:id="598636039">
              <w:marLeft w:val="0"/>
              <w:marRight w:val="0"/>
              <w:marTop w:val="0"/>
              <w:marBottom w:val="0"/>
              <w:divBdr>
                <w:top w:val="none" w:sz="0" w:space="0" w:color="auto"/>
                <w:left w:val="none" w:sz="0" w:space="0" w:color="auto"/>
                <w:bottom w:val="none" w:sz="0" w:space="0" w:color="auto"/>
                <w:right w:val="none" w:sz="0" w:space="0" w:color="auto"/>
              </w:divBdr>
            </w:div>
            <w:div w:id="958293293">
              <w:marLeft w:val="0"/>
              <w:marRight w:val="0"/>
              <w:marTop w:val="0"/>
              <w:marBottom w:val="0"/>
              <w:divBdr>
                <w:top w:val="none" w:sz="0" w:space="0" w:color="auto"/>
                <w:left w:val="none" w:sz="0" w:space="0" w:color="auto"/>
                <w:bottom w:val="none" w:sz="0" w:space="0" w:color="auto"/>
                <w:right w:val="none" w:sz="0" w:space="0" w:color="auto"/>
              </w:divBdr>
            </w:div>
            <w:div w:id="1389841948">
              <w:marLeft w:val="0"/>
              <w:marRight w:val="0"/>
              <w:marTop w:val="0"/>
              <w:marBottom w:val="0"/>
              <w:divBdr>
                <w:top w:val="none" w:sz="0" w:space="0" w:color="auto"/>
                <w:left w:val="none" w:sz="0" w:space="0" w:color="auto"/>
                <w:bottom w:val="none" w:sz="0" w:space="0" w:color="auto"/>
                <w:right w:val="none" w:sz="0" w:space="0" w:color="auto"/>
              </w:divBdr>
            </w:div>
            <w:div w:id="1580679095">
              <w:marLeft w:val="0"/>
              <w:marRight w:val="0"/>
              <w:marTop w:val="0"/>
              <w:marBottom w:val="0"/>
              <w:divBdr>
                <w:top w:val="none" w:sz="0" w:space="0" w:color="auto"/>
                <w:left w:val="none" w:sz="0" w:space="0" w:color="auto"/>
                <w:bottom w:val="none" w:sz="0" w:space="0" w:color="auto"/>
                <w:right w:val="none" w:sz="0" w:space="0" w:color="auto"/>
              </w:divBdr>
            </w:div>
            <w:div w:id="1665275148">
              <w:marLeft w:val="0"/>
              <w:marRight w:val="0"/>
              <w:marTop w:val="0"/>
              <w:marBottom w:val="0"/>
              <w:divBdr>
                <w:top w:val="none" w:sz="0" w:space="0" w:color="auto"/>
                <w:left w:val="none" w:sz="0" w:space="0" w:color="auto"/>
                <w:bottom w:val="none" w:sz="0" w:space="0" w:color="auto"/>
                <w:right w:val="none" w:sz="0" w:space="0" w:color="auto"/>
              </w:divBdr>
            </w:div>
            <w:div w:id="214087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96140">
      <w:bodyDiv w:val="1"/>
      <w:marLeft w:val="0"/>
      <w:marRight w:val="0"/>
      <w:marTop w:val="0"/>
      <w:marBottom w:val="0"/>
      <w:divBdr>
        <w:top w:val="none" w:sz="0" w:space="0" w:color="auto"/>
        <w:left w:val="none" w:sz="0" w:space="0" w:color="auto"/>
        <w:bottom w:val="none" w:sz="0" w:space="0" w:color="auto"/>
        <w:right w:val="none" w:sz="0" w:space="0" w:color="auto"/>
      </w:divBdr>
    </w:div>
    <w:div w:id="1570653696">
      <w:bodyDiv w:val="1"/>
      <w:marLeft w:val="0"/>
      <w:marRight w:val="0"/>
      <w:marTop w:val="0"/>
      <w:marBottom w:val="0"/>
      <w:divBdr>
        <w:top w:val="none" w:sz="0" w:space="0" w:color="auto"/>
        <w:left w:val="none" w:sz="0" w:space="0" w:color="auto"/>
        <w:bottom w:val="none" w:sz="0" w:space="0" w:color="auto"/>
        <w:right w:val="none" w:sz="0" w:space="0" w:color="auto"/>
      </w:divBdr>
      <w:divsChild>
        <w:div w:id="1139494266">
          <w:marLeft w:val="0"/>
          <w:marRight w:val="0"/>
          <w:marTop w:val="0"/>
          <w:marBottom w:val="0"/>
          <w:divBdr>
            <w:top w:val="none" w:sz="0" w:space="0" w:color="auto"/>
            <w:left w:val="none" w:sz="0" w:space="0" w:color="auto"/>
            <w:bottom w:val="none" w:sz="0" w:space="0" w:color="auto"/>
            <w:right w:val="none" w:sz="0" w:space="0" w:color="auto"/>
          </w:divBdr>
          <w:divsChild>
            <w:div w:id="37315973">
              <w:marLeft w:val="0"/>
              <w:marRight w:val="0"/>
              <w:marTop w:val="0"/>
              <w:marBottom w:val="0"/>
              <w:divBdr>
                <w:top w:val="none" w:sz="0" w:space="0" w:color="auto"/>
                <w:left w:val="none" w:sz="0" w:space="0" w:color="auto"/>
                <w:bottom w:val="none" w:sz="0" w:space="0" w:color="auto"/>
                <w:right w:val="none" w:sz="0" w:space="0" w:color="auto"/>
              </w:divBdr>
            </w:div>
            <w:div w:id="108160975">
              <w:marLeft w:val="0"/>
              <w:marRight w:val="0"/>
              <w:marTop w:val="0"/>
              <w:marBottom w:val="0"/>
              <w:divBdr>
                <w:top w:val="none" w:sz="0" w:space="0" w:color="auto"/>
                <w:left w:val="none" w:sz="0" w:space="0" w:color="auto"/>
                <w:bottom w:val="none" w:sz="0" w:space="0" w:color="auto"/>
                <w:right w:val="none" w:sz="0" w:space="0" w:color="auto"/>
              </w:divBdr>
            </w:div>
            <w:div w:id="865093545">
              <w:marLeft w:val="0"/>
              <w:marRight w:val="0"/>
              <w:marTop w:val="0"/>
              <w:marBottom w:val="0"/>
              <w:divBdr>
                <w:top w:val="none" w:sz="0" w:space="0" w:color="auto"/>
                <w:left w:val="none" w:sz="0" w:space="0" w:color="auto"/>
                <w:bottom w:val="none" w:sz="0" w:space="0" w:color="auto"/>
                <w:right w:val="none" w:sz="0" w:space="0" w:color="auto"/>
              </w:divBdr>
            </w:div>
            <w:div w:id="10158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49243">
      <w:bodyDiv w:val="1"/>
      <w:marLeft w:val="0"/>
      <w:marRight w:val="0"/>
      <w:marTop w:val="0"/>
      <w:marBottom w:val="0"/>
      <w:divBdr>
        <w:top w:val="none" w:sz="0" w:space="0" w:color="auto"/>
        <w:left w:val="none" w:sz="0" w:space="0" w:color="auto"/>
        <w:bottom w:val="none" w:sz="0" w:space="0" w:color="auto"/>
        <w:right w:val="none" w:sz="0" w:space="0" w:color="auto"/>
      </w:divBdr>
      <w:divsChild>
        <w:div w:id="1647969943">
          <w:marLeft w:val="0"/>
          <w:marRight w:val="0"/>
          <w:marTop w:val="0"/>
          <w:marBottom w:val="0"/>
          <w:divBdr>
            <w:top w:val="none" w:sz="0" w:space="0" w:color="auto"/>
            <w:left w:val="none" w:sz="0" w:space="0" w:color="auto"/>
            <w:bottom w:val="none" w:sz="0" w:space="0" w:color="auto"/>
            <w:right w:val="none" w:sz="0" w:space="0" w:color="auto"/>
          </w:divBdr>
          <w:divsChild>
            <w:div w:id="545802133">
              <w:marLeft w:val="0"/>
              <w:marRight w:val="0"/>
              <w:marTop w:val="0"/>
              <w:marBottom w:val="0"/>
              <w:divBdr>
                <w:top w:val="none" w:sz="0" w:space="0" w:color="auto"/>
                <w:left w:val="none" w:sz="0" w:space="0" w:color="auto"/>
                <w:bottom w:val="none" w:sz="0" w:space="0" w:color="auto"/>
                <w:right w:val="none" w:sz="0" w:space="0" w:color="auto"/>
              </w:divBdr>
            </w:div>
            <w:div w:id="656110159">
              <w:marLeft w:val="0"/>
              <w:marRight w:val="0"/>
              <w:marTop w:val="0"/>
              <w:marBottom w:val="0"/>
              <w:divBdr>
                <w:top w:val="none" w:sz="0" w:space="0" w:color="auto"/>
                <w:left w:val="none" w:sz="0" w:space="0" w:color="auto"/>
                <w:bottom w:val="none" w:sz="0" w:space="0" w:color="auto"/>
                <w:right w:val="none" w:sz="0" w:space="0" w:color="auto"/>
              </w:divBdr>
            </w:div>
            <w:div w:id="1059668145">
              <w:marLeft w:val="0"/>
              <w:marRight w:val="0"/>
              <w:marTop w:val="0"/>
              <w:marBottom w:val="0"/>
              <w:divBdr>
                <w:top w:val="none" w:sz="0" w:space="0" w:color="auto"/>
                <w:left w:val="none" w:sz="0" w:space="0" w:color="auto"/>
                <w:bottom w:val="none" w:sz="0" w:space="0" w:color="auto"/>
                <w:right w:val="none" w:sz="0" w:space="0" w:color="auto"/>
              </w:divBdr>
            </w:div>
            <w:div w:id="1120951197">
              <w:marLeft w:val="0"/>
              <w:marRight w:val="0"/>
              <w:marTop w:val="0"/>
              <w:marBottom w:val="0"/>
              <w:divBdr>
                <w:top w:val="none" w:sz="0" w:space="0" w:color="auto"/>
                <w:left w:val="none" w:sz="0" w:space="0" w:color="auto"/>
                <w:bottom w:val="none" w:sz="0" w:space="0" w:color="auto"/>
                <w:right w:val="none" w:sz="0" w:space="0" w:color="auto"/>
              </w:divBdr>
            </w:div>
            <w:div w:id="1269118778">
              <w:marLeft w:val="0"/>
              <w:marRight w:val="0"/>
              <w:marTop w:val="0"/>
              <w:marBottom w:val="0"/>
              <w:divBdr>
                <w:top w:val="none" w:sz="0" w:space="0" w:color="auto"/>
                <w:left w:val="none" w:sz="0" w:space="0" w:color="auto"/>
                <w:bottom w:val="none" w:sz="0" w:space="0" w:color="auto"/>
                <w:right w:val="none" w:sz="0" w:space="0" w:color="auto"/>
              </w:divBdr>
            </w:div>
            <w:div w:id="1321352731">
              <w:marLeft w:val="0"/>
              <w:marRight w:val="0"/>
              <w:marTop w:val="0"/>
              <w:marBottom w:val="0"/>
              <w:divBdr>
                <w:top w:val="none" w:sz="0" w:space="0" w:color="auto"/>
                <w:left w:val="none" w:sz="0" w:space="0" w:color="auto"/>
                <w:bottom w:val="none" w:sz="0" w:space="0" w:color="auto"/>
                <w:right w:val="none" w:sz="0" w:space="0" w:color="auto"/>
              </w:divBdr>
            </w:div>
            <w:div w:id="1648049048">
              <w:marLeft w:val="0"/>
              <w:marRight w:val="0"/>
              <w:marTop w:val="0"/>
              <w:marBottom w:val="0"/>
              <w:divBdr>
                <w:top w:val="none" w:sz="0" w:space="0" w:color="auto"/>
                <w:left w:val="none" w:sz="0" w:space="0" w:color="auto"/>
                <w:bottom w:val="none" w:sz="0" w:space="0" w:color="auto"/>
                <w:right w:val="none" w:sz="0" w:space="0" w:color="auto"/>
              </w:divBdr>
            </w:div>
            <w:div w:id="171726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439">
      <w:bodyDiv w:val="1"/>
      <w:marLeft w:val="0"/>
      <w:marRight w:val="0"/>
      <w:marTop w:val="0"/>
      <w:marBottom w:val="0"/>
      <w:divBdr>
        <w:top w:val="none" w:sz="0" w:space="0" w:color="auto"/>
        <w:left w:val="none" w:sz="0" w:space="0" w:color="auto"/>
        <w:bottom w:val="none" w:sz="0" w:space="0" w:color="auto"/>
        <w:right w:val="none" w:sz="0" w:space="0" w:color="auto"/>
      </w:divBdr>
      <w:divsChild>
        <w:div w:id="181673512">
          <w:marLeft w:val="547"/>
          <w:marRight w:val="0"/>
          <w:marTop w:val="115"/>
          <w:marBottom w:val="0"/>
          <w:divBdr>
            <w:top w:val="none" w:sz="0" w:space="0" w:color="auto"/>
            <w:left w:val="none" w:sz="0" w:space="0" w:color="auto"/>
            <w:bottom w:val="none" w:sz="0" w:space="0" w:color="auto"/>
            <w:right w:val="none" w:sz="0" w:space="0" w:color="auto"/>
          </w:divBdr>
        </w:div>
        <w:div w:id="184561026">
          <w:marLeft w:val="547"/>
          <w:marRight w:val="0"/>
          <w:marTop w:val="115"/>
          <w:marBottom w:val="0"/>
          <w:divBdr>
            <w:top w:val="none" w:sz="0" w:space="0" w:color="auto"/>
            <w:left w:val="none" w:sz="0" w:space="0" w:color="auto"/>
            <w:bottom w:val="none" w:sz="0" w:space="0" w:color="auto"/>
            <w:right w:val="none" w:sz="0" w:space="0" w:color="auto"/>
          </w:divBdr>
        </w:div>
        <w:div w:id="658385303">
          <w:marLeft w:val="547"/>
          <w:marRight w:val="0"/>
          <w:marTop w:val="115"/>
          <w:marBottom w:val="0"/>
          <w:divBdr>
            <w:top w:val="none" w:sz="0" w:space="0" w:color="auto"/>
            <w:left w:val="none" w:sz="0" w:space="0" w:color="auto"/>
            <w:bottom w:val="none" w:sz="0" w:space="0" w:color="auto"/>
            <w:right w:val="none" w:sz="0" w:space="0" w:color="auto"/>
          </w:divBdr>
        </w:div>
        <w:div w:id="1759785466">
          <w:marLeft w:val="547"/>
          <w:marRight w:val="0"/>
          <w:marTop w:val="115"/>
          <w:marBottom w:val="0"/>
          <w:divBdr>
            <w:top w:val="none" w:sz="0" w:space="0" w:color="auto"/>
            <w:left w:val="none" w:sz="0" w:space="0" w:color="auto"/>
            <w:bottom w:val="none" w:sz="0" w:space="0" w:color="auto"/>
            <w:right w:val="none" w:sz="0" w:space="0" w:color="auto"/>
          </w:divBdr>
        </w:div>
        <w:div w:id="1785880687">
          <w:marLeft w:val="547"/>
          <w:marRight w:val="0"/>
          <w:marTop w:val="115"/>
          <w:marBottom w:val="0"/>
          <w:divBdr>
            <w:top w:val="none" w:sz="0" w:space="0" w:color="auto"/>
            <w:left w:val="none" w:sz="0" w:space="0" w:color="auto"/>
            <w:bottom w:val="none" w:sz="0" w:space="0" w:color="auto"/>
            <w:right w:val="none" w:sz="0" w:space="0" w:color="auto"/>
          </w:divBdr>
        </w:div>
        <w:div w:id="1790736825">
          <w:marLeft w:val="547"/>
          <w:marRight w:val="0"/>
          <w:marTop w:val="115"/>
          <w:marBottom w:val="0"/>
          <w:divBdr>
            <w:top w:val="none" w:sz="0" w:space="0" w:color="auto"/>
            <w:left w:val="none" w:sz="0" w:space="0" w:color="auto"/>
            <w:bottom w:val="none" w:sz="0" w:space="0" w:color="auto"/>
            <w:right w:val="none" w:sz="0" w:space="0" w:color="auto"/>
          </w:divBdr>
        </w:div>
        <w:div w:id="1868716448">
          <w:marLeft w:val="547"/>
          <w:marRight w:val="0"/>
          <w:marTop w:val="115"/>
          <w:marBottom w:val="0"/>
          <w:divBdr>
            <w:top w:val="none" w:sz="0" w:space="0" w:color="auto"/>
            <w:left w:val="none" w:sz="0" w:space="0" w:color="auto"/>
            <w:bottom w:val="none" w:sz="0" w:space="0" w:color="auto"/>
            <w:right w:val="none" w:sz="0" w:space="0" w:color="auto"/>
          </w:divBdr>
        </w:div>
      </w:divsChild>
    </w:div>
    <w:div w:id="1696886271">
      <w:bodyDiv w:val="1"/>
      <w:marLeft w:val="0"/>
      <w:marRight w:val="0"/>
      <w:marTop w:val="0"/>
      <w:marBottom w:val="0"/>
      <w:divBdr>
        <w:top w:val="none" w:sz="0" w:space="0" w:color="auto"/>
        <w:left w:val="none" w:sz="0" w:space="0" w:color="auto"/>
        <w:bottom w:val="none" w:sz="0" w:space="0" w:color="auto"/>
        <w:right w:val="none" w:sz="0" w:space="0" w:color="auto"/>
      </w:divBdr>
    </w:div>
    <w:div w:id="1718815226">
      <w:bodyDiv w:val="1"/>
      <w:marLeft w:val="0"/>
      <w:marRight w:val="0"/>
      <w:marTop w:val="0"/>
      <w:marBottom w:val="0"/>
      <w:divBdr>
        <w:top w:val="none" w:sz="0" w:space="0" w:color="auto"/>
        <w:left w:val="none" w:sz="0" w:space="0" w:color="auto"/>
        <w:bottom w:val="none" w:sz="0" w:space="0" w:color="auto"/>
        <w:right w:val="none" w:sz="0" w:space="0" w:color="auto"/>
      </w:divBdr>
      <w:divsChild>
        <w:div w:id="804009387">
          <w:marLeft w:val="0"/>
          <w:marRight w:val="0"/>
          <w:marTop w:val="0"/>
          <w:marBottom w:val="0"/>
          <w:divBdr>
            <w:top w:val="none" w:sz="0" w:space="0" w:color="auto"/>
            <w:left w:val="none" w:sz="0" w:space="0" w:color="auto"/>
            <w:bottom w:val="none" w:sz="0" w:space="0" w:color="auto"/>
            <w:right w:val="none" w:sz="0" w:space="0" w:color="auto"/>
          </w:divBdr>
          <w:divsChild>
            <w:div w:id="117914618">
              <w:marLeft w:val="0"/>
              <w:marRight w:val="0"/>
              <w:marTop w:val="0"/>
              <w:marBottom w:val="0"/>
              <w:divBdr>
                <w:top w:val="none" w:sz="0" w:space="0" w:color="auto"/>
                <w:left w:val="none" w:sz="0" w:space="0" w:color="auto"/>
                <w:bottom w:val="none" w:sz="0" w:space="0" w:color="auto"/>
                <w:right w:val="none" w:sz="0" w:space="0" w:color="auto"/>
              </w:divBdr>
            </w:div>
            <w:div w:id="170997506">
              <w:marLeft w:val="0"/>
              <w:marRight w:val="0"/>
              <w:marTop w:val="0"/>
              <w:marBottom w:val="0"/>
              <w:divBdr>
                <w:top w:val="none" w:sz="0" w:space="0" w:color="auto"/>
                <w:left w:val="none" w:sz="0" w:space="0" w:color="auto"/>
                <w:bottom w:val="none" w:sz="0" w:space="0" w:color="auto"/>
                <w:right w:val="none" w:sz="0" w:space="0" w:color="auto"/>
              </w:divBdr>
            </w:div>
            <w:div w:id="238904665">
              <w:marLeft w:val="0"/>
              <w:marRight w:val="0"/>
              <w:marTop w:val="0"/>
              <w:marBottom w:val="0"/>
              <w:divBdr>
                <w:top w:val="none" w:sz="0" w:space="0" w:color="auto"/>
                <w:left w:val="none" w:sz="0" w:space="0" w:color="auto"/>
                <w:bottom w:val="none" w:sz="0" w:space="0" w:color="auto"/>
                <w:right w:val="none" w:sz="0" w:space="0" w:color="auto"/>
              </w:divBdr>
            </w:div>
            <w:div w:id="389378992">
              <w:marLeft w:val="0"/>
              <w:marRight w:val="0"/>
              <w:marTop w:val="0"/>
              <w:marBottom w:val="0"/>
              <w:divBdr>
                <w:top w:val="none" w:sz="0" w:space="0" w:color="auto"/>
                <w:left w:val="none" w:sz="0" w:space="0" w:color="auto"/>
                <w:bottom w:val="none" w:sz="0" w:space="0" w:color="auto"/>
                <w:right w:val="none" w:sz="0" w:space="0" w:color="auto"/>
              </w:divBdr>
            </w:div>
            <w:div w:id="448092293">
              <w:marLeft w:val="0"/>
              <w:marRight w:val="0"/>
              <w:marTop w:val="0"/>
              <w:marBottom w:val="0"/>
              <w:divBdr>
                <w:top w:val="none" w:sz="0" w:space="0" w:color="auto"/>
                <w:left w:val="none" w:sz="0" w:space="0" w:color="auto"/>
                <w:bottom w:val="none" w:sz="0" w:space="0" w:color="auto"/>
                <w:right w:val="none" w:sz="0" w:space="0" w:color="auto"/>
              </w:divBdr>
            </w:div>
            <w:div w:id="470901922">
              <w:marLeft w:val="0"/>
              <w:marRight w:val="0"/>
              <w:marTop w:val="0"/>
              <w:marBottom w:val="0"/>
              <w:divBdr>
                <w:top w:val="none" w:sz="0" w:space="0" w:color="auto"/>
                <w:left w:val="none" w:sz="0" w:space="0" w:color="auto"/>
                <w:bottom w:val="none" w:sz="0" w:space="0" w:color="auto"/>
                <w:right w:val="none" w:sz="0" w:space="0" w:color="auto"/>
              </w:divBdr>
            </w:div>
            <w:div w:id="1217470165">
              <w:marLeft w:val="0"/>
              <w:marRight w:val="0"/>
              <w:marTop w:val="0"/>
              <w:marBottom w:val="0"/>
              <w:divBdr>
                <w:top w:val="none" w:sz="0" w:space="0" w:color="auto"/>
                <w:left w:val="none" w:sz="0" w:space="0" w:color="auto"/>
                <w:bottom w:val="none" w:sz="0" w:space="0" w:color="auto"/>
                <w:right w:val="none" w:sz="0" w:space="0" w:color="auto"/>
              </w:divBdr>
            </w:div>
            <w:div w:id="1255939748">
              <w:marLeft w:val="0"/>
              <w:marRight w:val="0"/>
              <w:marTop w:val="0"/>
              <w:marBottom w:val="0"/>
              <w:divBdr>
                <w:top w:val="none" w:sz="0" w:space="0" w:color="auto"/>
                <w:left w:val="none" w:sz="0" w:space="0" w:color="auto"/>
                <w:bottom w:val="none" w:sz="0" w:space="0" w:color="auto"/>
                <w:right w:val="none" w:sz="0" w:space="0" w:color="auto"/>
              </w:divBdr>
            </w:div>
            <w:div w:id="151291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1067">
      <w:bodyDiv w:val="1"/>
      <w:marLeft w:val="0"/>
      <w:marRight w:val="0"/>
      <w:marTop w:val="0"/>
      <w:marBottom w:val="0"/>
      <w:divBdr>
        <w:top w:val="none" w:sz="0" w:space="0" w:color="auto"/>
        <w:left w:val="none" w:sz="0" w:space="0" w:color="auto"/>
        <w:bottom w:val="none" w:sz="0" w:space="0" w:color="auto"/>
        <w:right w:val="none" w:sz="0" w:space="0" w:color="auto"/>
      </w:divBdr>
      <w:divsChild>
        <w:div w:id="1229078402">
          <w:marLeft w:val="0"/>
          <w:marRight w:val="0"/>
          <w:marTop w:val="0"/>
          <w:marBottom w:val="0"/>
          <w:divBdr>
            <w:top w:val="none" w:sz="0" w:space="0" w:color="auto"/>
            <w:left w:val="none" w:sz="0" w:space="0" w:color="auto"/>
            <w:bottom w:val="none" w:sz="0" w:space="0" w:color="auto"/>
            <w:right w:val="none" w:sz="0" w:space="0" w:color="auto"/>
          </w:divBdr>
        </w:div>
      </w:divsChild>
    </w:div>
    <w:div w:id="1806123597">
      <w:bodyDiv w:val="1"/>
      <w:marLeft w:val="0"/>
      <w:marRight w:val="0"/>
      <w:marTop w:val="0"/>
      <w:marBottom w:val="0"/>
      <w:divBdr>
        <w:top w:val="none" w:sz="0" w:space="0" w:color="auto"/>
        <w:left w:val="none" w:sz="0" w:space="0" w:color="auto"/>
        <w:bottom w:val="none" w:sz="0" w:space="0" w:color="auto"/>
        <w:right w:val="none" w:sz="0" w:space="0" w:color="auto"/>
      </w:divBdr>
      <w:divsChild>
        <w:div w:id="1465005409">
          <w:marLeft w:val="0"/>
          <w:marRight w:val="0"/>
          <w:marTop w:val="0"/>
          <w:marBottom w:val="0"/>
          <w:divBdr>
            <w:top w:val="none" w:sz="0" w:space="0" w:color="auto"/>
            <w:left w:val="none" w:sz="0" w:space="0" w:color="auto"/>
            <w:bottom w:val="none" w:sz="0" w:space="0" w:color="auto"/>
            <w:right w:val="none" w:sz="0" w:space="0" w:color="auto"/>
          </w:divBdr>
        </w:div>
      </w:divsChild>
    </w:div>
    <w:div w:id="1821189467">
      <w:bodyDiv w:val="1"/>
      <w:marLeft w:val="0"/>
      <w:marRight w:val="0"/>
      <w:marTop w:val="0"/>
      <w:marBottom w:val="0"/>
      <w:divBdr>
        <w:top w:val="none" w:sz="0" w:space="0" w:color="auto"/>
        <w:left w:val="none" w:sz="0" w:space="0" w:color="auto"/>
        <w:bottom w:val="none" w:sz="0" w:space="0" w:color="auto"/>
        <w:right w:val="none" w:sz="0" w:space="0" w:color="auto"/>
      </w:divBdr>
      <w:divsChild>
        <w:div w:id="731344256">
          <w:marLeft w:val="0"/>
          <w:marRight w:val="0"/>
          <w:marTop w:val="0"/>
          <w:marBottom w:val="0"/>
          <w:divBdr>
            <w:top w:val="none" w:sz="0" w:space="0" w:color="auto"/>
            <w:left w:val="none" w:sz="0" w:space="0" w:color="auto"/>
            <w:bottom w:val="none" w:sz="0" w:space="0" w:color="auto"/>
            <w:right w:val="none" w:sz="0" w:space="0" w:color="auto"/>
          </w:divBdr>
        </w:div>
      </w:divsChild>
    </w:div>
    <w:div w:id="1838689370">
      <w:bodyDiv w:val="1"/>
      <w:marLeft w:val="0"/>
      <w:marRight w:val="0"/>
      <w:marTop w:val="0"/>
      <w:marBottom w:val="0"/>
      <w:divBdr>
        <w:top w:val="none" w:sz="0" w:space="0" w:color="auto"/>
        <w:left w:val="none" w:sz="0" w:space="0" w:color="auto"/>
        <w:bottom w:val="none" w:sz="0" w:space="0" w:color="auto"/>
        <w:right w:val="none" w:sz="0" w:space="0" w:color="auto"/>
      </w:divBdr>
    </w:div>
    <w:div w:id="18574214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802">
          <w:marLeft w:val="0"/>
          <w:marRight w:val="0"/>
          <w:marTop w:val="0"/>
          <w:marBottom w:val="0"/>
          <w:divBdr>
            <w:top w:val="none" w:sz="0" w:space="0" w:color="auto"/>
            <w:left w:val="none" w:sz="0" w:space="0" w:color="auto"/>
            <w:bottom w:val="none" w:sz="0" w:space="0" w:color="auto"/>
            <w:right w:val="none" w:sz="0" w:space="0" w:color="auto"/>
          </w:divBdr>
        </w:div>
      </w:divsChild>
    </w:div>
    <w:div w:id="1880629578">
      <w:bodyDiv w:val="1"/>
      <w:marLeft w:val="0"/>
      <w:marRight w:val="0"/>
      <w:marTop w:val="0"/>
      <w:marBottom w:val="0"/>
      <w:divBdr>
        <w:top w:val="none" w:sz="0" w:space="0" w:color="auto"/>
        <w:left w:val="none" w:sz="0" w:space="0" w:color="auto"/>
        <w:bottom w:val="none" w:sz="0" w:space="0" w:color="auto"/>
        <w:right w:val="none" w:sz="0" w:space="0" w:color="auto"/>
      </w:divBdr>
      <w:divsChild>
        <w:div w:id="378088197">
          <w:marLeft w:val="0"/>
          <w:marRight w:val="0"/>
          <w:marTop w:val="0"/>
          <w:marBottom w:val="0"/>
          <w:divBdr>
            <w:top w:val="none" w:sz="0" w:space="0" w:color="auto"/>
            <w:left w:val="none" w:sz="0" w:space="0" w:color="auto"/>
            <w:bottom w:val="none" w:sz="0" w:space="0" w:color="auto"/>
            <w:right w:val="none" w:sz="0" w:space="0" w:color="auto"/>
          </w:divBdr>
        </w:div>
      </w:divsChild>
    </w:div>
    <w:div w:id="1893884706">
      <w:bodyDiv w:val="1"/>
      <w:marLeft w:val="0"/>
      <w:marRight w:val="0"/>
      <w:marTop w:val="0"/>
      <w:marBottom w:val="0"/>
      <w:divBdr>
        <w:top w:val="none" w:sz="0" w:space="0" w:color="auto"/>
        <w:left w:val="none" w:sz="0" w:space="0" w:color="auto"/>
        <w:bottom w:val="none" w:sz="0" w:space="0" w:color="auto"/>
        <w:right w:val="none" w:sz="0" w:space="0" w:color="auto"/>
      </w:divBdr>
      <w:divsChild>
        <w:div w:id="2068718164">
          <w:marLeft w:val="0"/>
          <w:marRight w:val="0"/>
          <w:marTop w:val="0"/>
          <w:marBottom w:val="0"/>
          <w:divBdr>
            <w:top w:val="none" w:sz="0" w:space="0" w:color="auto"/>
            <w:left w:val="none" w:sz="0" w:space="0" w:color="auto"/>
            <w:bottom w:val="none" w:sz="0" w:space="0" w:color="auto"/>
            <w:right w:val="none" w:sz="0" w:space="0" w:color="auto"/>
          </w:divBdr>
          <w:divsChild>
            <w:div w:id="445270414">
              <w:marLeft w:val="0"/>
              <w:marRight w:val="0"/>
              <w:marTop w:val="0"/>
              <w:marBottom w:val="0"/>
              <w:divBdr>
                <w:top w:val="none" w:sz="0" w:space="0" w:color="auto"/>
                <w:left w:val="none" w:sz="0" w:space="0" w:color="auto"/>
                <w:bottom w:val="none" w:sz="0" w:space="0" w:color="auto"/>
                <w:right w:val="none" w:sz="0" w:space="0" w:color="auto"/>
              </w:divBdr>
            </w:div>
            <w:div w:id="612177528">
              <w:marLeft w:val="0"/>
              <w:marRight w:val="0"/>
              <w:marTop w:val="0"/>
              <w:marBottom w:val="0"/>
              <w:divBdr>
                <w:top w:val="none" w:sz="0" w:space="0" w:color="auto"/>
                <w:left w:val="none" w:sz="0" w:space="0" w:color="auto"/>
                <w:bottom w:val="none" w:sz="0" w:space="0" w:color="auto"/>
                <w:right w:val="none" w:sz="0" w:space="0" w:color="auto"/>
              </w:divBdr>
            </w:div>
            <w:div w:id="2121562566">
              <w:marLeft w:val="0"/>
              <w:marRight w:val="0"/>
              <w:marTop w:val="0"/>
              <w:marBottom w:val="0"/>
              <w:divBdr>
                <w:top w:val="none" w:sz="0" w:space="0" w:color="auto"/>
                <w:left w:val="none" w:sz="0" w:space="0" w:color="auto"/>
                <w:bottom w:val="none" w:sz="0" w:space="0" w:color="auto"/>
                <w:right w:val="none" w:sz="0" w:space="0" w:color="auto"/>
              </w:divBdr>
            </w:div>
            <w:div w:id="212391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7323">
      <w:bodyDiv w:val="1"/>
      <w:marLeft w:val="0"/>
      <w:marRight w:val="0"/>
      <w:marTop w:val="0"/>
      <w:marBottom w:val="0"/>
      <w:divBdr>
        <w:top w:val="none" w:sz="0" w:space="0" w:color="auto"/>
        <w:left w:val="none" w:sz="0" w:space="0" w:color="auto"/>
        <w:bottom w:val="none" w:sz="0" w:space="0" w:color="auto"/>
        <w:right w:val="none" w:sz="0" w:space="0" w:color="auto"/>
      </w:divBdr>
      <w:divsChild>
        <w:div w:id="1347055036">
          <w:marLeft w:val="0"/>
          <w:marRight w:val="0"/>
          <w:marTop w:val="0"/>
          <w:marBottom w:val="0"/>
          <w:divBdr>
            <w:top w:val="none" w:sz="0" w:space="0" w:color="auto"/>
            <w:left w:val="none" w:sz="0" w:space="0" w:color="auto"/>
            <w:bottom w:val="none" w:sz="0" w:space="0" w:color="auto"/>
            <w:right w:val="none" w:sz="0" w:space="0" w:color="auto"/>
          </w:divBdr>
          <w:divsChild>
            <w:div w:id="33504275">
              <w:marLeft w:val="0"/>
              <w:marRight w:val="0"/>
              <w:marTop w:val="0"/>
              <w:marBottom w:val="0"/>
              <w:divBdr>
                <w:top w:val="none" w:sz="0" w:space="0" w:color="auto"/>
                <w:left w:val="none" w:sz="0" w:space="0" w:color="auto"/>
                <w:bottom w:val="none" w:sz="0" w:space="0" w:color="auto"/>
                <w:right w:val="none" w:sz="0" w:space="0" w:color="auto"/>
              </w:divBdr>
            </w:div>
            <w:div w:id="88620258">
              <w:marLeft w:val="0"/>
              <w:marRight w:val="0"/>
              <w:marTop w:val="0"/>
              <w:marBottom w:val="0"/>
              <w:divBdr>
                <w:top w:val="none" w:sz="0" w:space="0" w:color="auto"/>
                <w:left w:val="none" w:sz="0" w:space="0" w:color="auto"/>
                <w:bottom w:val="none" w:sz="0" w:space="0" w:color="auto"/>
                <w:right w:val="none" w:sz="0" w:space="0" w:color="auto"/>
              </w:divBdr>
            </w:div>
            <w:div w:id="225722037">
              <w:marLeft w:val="0"/>
              <w:marRight w:val="0"/>
              <w:marTop w:val="0"/>
              <w:marBottom w:val="0"/>
              <w:divBdr>
                <w:top w:val="none" w:sz="0" w:space="0" w:color="auto"/>
                <w:left w:val="none" w:sz="0" w:space="0" w:color="auto"/>
                <w:bottom w:val="none" w:sz="0" w:space="0" w:color="auto"/>
                <w:right w:val="none" w:sz="0" w:space="0" w:color="auto"/>
              </w:divBdr>
            </w:div>
            <w:div w:id="463013357">
              <w:marLeft w:val="0"/>
              <w:marRight w:val="0"/>
              <w:marTop w:val="0"/>
              <w:marBottom w:val="0"/>
              <w:divBdr>
                <w:top w:val="none" w:sz="0" w:space="0" w:color="auto"/>
                <w:left w:val="none" w:sz="0" w:space="0" w:color="auto"/>
                <w:bottom w:val="none" w:sz="0" w:space="0" w:color="auto"/>
                <w:right w:val="none" w:sz="0" w:space="0" w:color="auto"/>
              </w:divBdr>
            </w:div>
            <w:div w:id="1058165636">
              <w:marLeft w:val="0"/>
              <w:marRight w:val="0"/>
              <w:marTop w:val="0"/>
              <w:marBottom w:val="0"/>
              <w:divBdr>
                <w:top w:val="none" w:sz="0" w:space="0" w:color="auto"/>
                <w:left w:val="none" w:sz="0" w:space="0" w:color="auto"/>
                <w:bottom w:val="none" w:sz="0" w:space="0" w:color="auto"/>
                <w:right w:val="none" w:sz="0" w:space="0" w:color="auto"/>
              </w:divBdr>
            </w:div>
            <w:div w:id="1389914656">
              <w:marLeft w:val="0"/>
              <w:marRight w:val="0"/>
              <w:marTop w:val="0"/>
              <w:marBottom w:val="0"/>
              <w:divBdr>
                <w:top w:val="none" w:sz="0" w:space="0" w:color="auto"/>
                <w:left w:val="none" w:sz="0" w:space="0" w:color="auto"/>
                <w:bottom w:val="none" w:sz="0" w:space="0" w:color="auto"/>
                <w:right w:val="none" w:sz="0" w:space="0" w:color="auto"/>
              </w:divBdr>
            </w:div>
            <w:div w:id="1755081792">
              <w:marLeft w:val="0"/>
              <w:marRight w:val="0"/>
              <w:marTop w:val="0"/>
              <w:marBottom w:val="0"/>
              <w:divBdr>
                <w:top w:val="none" w:sz="0" w:space="0" w:color="auto"/>
                <w:left w:val="none" w:sz="0" w:space="0" w:color="auto"/>
                <w:bottom w:val="none" w:sz="0" w:space="0" w:color="auto"/>
                <w:right w:val="none" w:sz="0" w:space="0" w:color="auto"/>
              </w:divBdr>
            </w:div>
            <w:div w:id="20341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7674">
      <w:bodyDiv w:val="1"/>
      <w:marLeft w:val="0"/>
      <w:marRight w:val="0"/>
      <w:marTop w:val="0"/>
      <w:marBottom w:val="0"/>
      <w:divBdr>
        <w:top w:val="none" w:sz="0" w:space="0" w:color="auto"/>
        <w:left w:val="none" w:sz="0" w:space="0" w:color="auto"/>
        <w:bottom w:val="none" w:sz="0" w:space="0" w:color="auto"/>
        <w:right w:val="none" w:sz="0" w:space="0" w:color="auto"/>
      </w:divBdr>
      <w:divsChild>
        <w:div w:id="815994377">
          <w:marLeft w:val="0"/>
          <w:marRight w:val="0"/>
          <w:marTop w:val="0"/>
          <w:marBottom w:val="0"/>
          <w:divBdr>
            <w:top w:val="none" w:sz="0" w:space="0" w:color="auto"/>
            <w:left w:val="none" w:sz="0" w:space="0" w:color="auto"/>
            <w:bottom w:val="none" w:sz="0" w:space="0" w:color="auto"/>
            <w:right w:val="none" w:sz="0" w:space="0" w:color="auto"/>
          </w:divBdr>
        </w:div>
      </w:divsChild>
    </w:div>
    <w:div w:id="1980921028">
      <w:bodyDiv w:val="1"/>
      <w:marLeft w:val="0"/>
      <w:marRight w:val="0"/>
      <w:marTop w:val="0"/>
      <w:marBottom w:val="0"/>
      <w:divBdr>
        <w:top w:val="none" w:sz="0" w:space="0" w:color="auto"/>
        <w:left w:val="none" w:sz="0" w:space="0" w:color="auto"/>
        <w:bottom w:val="none" w:sz="0" w:space="0" w:color="auto"/>
        <w:right w:val="none" w:sz="0" w:space="0" w:color="auto"/>
      </w:divBdr>
      <w:divsChild>
        <w:div w:id="682976920">
          <w:marLeft w:val="0"/>
          <w:marRight w:val="0"/>
          <w:marTop w:val="0"/>
          <w:marBottom w:val="0"/>
          <w:divBdr>
            <w:top w:val="none" w:sz="0" w:space="0" w:color="auto"/>
            <w:left w:val="none" w:sz="0" w:space="0" w:color="auto"/>
            <w:bottom w:val="none" w:sz="0" w:space="0" w:color="auto"/>
            <w:right w:val="none" w:sz="0" w:space="0" w:color="auto"/>
          </w:divBdr>
        </w:div>
      </w:divsChild>
    </w:div>
    <w:div w:id="2029259808">
      <w:bodyDiv w:val="1"/>
      <w:marLeft w:val="0"/>
      <w:marRight w:val="0"/>
      <w:marTop w:val="0"/>
      <w:marBottom w:val="0"/>
      <w:divBdr>
        <w:top w:val="none" w:sz="0" w:space="0" w:color="auto"/>
        <w:left w:val="none" w:sz="0" w:space="0" w:color="auto"/>
        <w:bottom w:val="none" w:sz="0" w:space="0" w:color="auto"/>
        <w:right w:val="none" w:sz="0" w:space="0" w:color="auto"/>
      </w:divBdr>
      <w:divsChild>
        <w:div w:id="264272027">
          <w:marLeft w:val="0"/>
          <w:marRight w:val="0"/>
          <w:marTop w:val="0"/>
          <w:marBottom w:val="0"/>
          <w:divBdr>
            <w:top w:val="none" w:sz="0" w:space="0" w:color="auto"/>
            <w:left w:val="none" w:sz="0" w:space="0" w:color="auto"/>
            <w:bottom w:val="none" w:sz="0" w:space="0" w:color="auto"/>
            <w:right w:val="none" w:sz="0" w:space="0" w:color="auto"/>
          </w:divBdr>
        </w:div>
      </w:divsChild>
    </w:div>
    <w:div w:id="2061591965">
      <w:bodyDiv w:val="1"/>
      <w:marLeft w:val="0"/>
      <w:marRight w:val="0"/>
      <w:marTop w:val="0"/>
      <w:marBottom w:val="0"/>
      <w:divBdr>
        <w:top w:val="none" w:sz="0" w:space="0" w:color="auto"/>
        <w:left w:val="none" w:sz="0" w:space="0" w:color="auto"/>
        <w:bottom w:val="none" w:sz="0" w:space="0" w:color="auto"/>
        <w:right w:val="none" w:sz="0" w:space="0" w:color="auto"/>
      </w:divBdr>
    </w:div>
    <w:div w:id="2105416179">
      <w:bodyDiv w:val="1"/>
      <w:marLeft w:val="0"/>
      <w:marRight w:val="0"/>
      <w:marTop w:val="0"/>
      <w:marBottom w:val="0"/>
      <w:divBdr>
        <w:top w:val="none" w:sz="0" w:space="0" w:color="auto"/>
        <w:left w:val="none" w:sz="0" w:space="0" w:color="auto"/>
        <w:bottom w:val="none" w:sz="0" w:space="0" w:color="auto"/>
        <w:right w:val="none" w:sz="0" w:space="0" w:color="auto"/>
      </w:divBdr>
      <w:divsChild>
        <w:div w:id="228004662">
          <w:marLeft w:val="0"/>
          <w:marRight w:val="0"/>
          <w:marTop w:val="0"/>
          <w:marBottom w:val="0"/>
          <w:divBdr>
            <w:top w:val="none" w:sz="0" w:space="0" w:color="auto"/>
            <w:left w:val="none" w:sz="0" w:space="0" w:color="auto"/>
            <w:bottom w:val="none" w:sz="0" w:space="0" w:color="auto"/>
            <w:right w:val="none" w:sz="0" w:space="0" w:color="auto"/>
          </w:divBdr>
        </w:div>
      </w:divsChild>
    </w:div>
    <w:div w:id="2113476267">
      <w:bodyDiv w:val="1"/>
      <w:marLeft w:val="0"/>
      <w:marRight w:val="0"/>
      <w:marTop w:val="0"/>
      <w:marBottom w:val="0"/>
      <w:divBdr>
        <w:top w:val="none" w:sz="0" w:space="0" w:color="auto"/>
        <w:left w:val="none" w:sz="0" w:space="0" w:color="auto"/>
        <w:bottom w:val="none" w:sz="0" w:space="0" w:color="auto"/>
        <w:right w:val="none" w:sz="0" w:space="0" w:color="auto"/>
      </w:divBdr>
      <w:divsChild>
        <w:div w:id="2052609540">
          <w:marLeft w:val="0"/>
          <w:marRight w:val="0"/>
          <w:marTop w:val="0"/>
          <w:marBottom w:val="0"/>
          <w:divBdr>
            <w:top w:val="none" w:sz="0" w:space="0" w:color="auto"/>
            <w:left w:val="none" w:sz="0" w:space="0" w:color="auto"/>
            <w:bottom w:val="none" w:sz="0" w:space="0" w:color="auto"/>
            <w:right w:val="none" w:sz="0" w:space="0" w:color="auto"/>
          </w:divBdr>
        </w:div>
      </w:divsChild>
    </w:div>
    <w:div w:id="2147165914">
      <w:bodyDiv w:val="1"/>
      <w:marLeft w:val="0"/>
      <w:marRight w:val="0"/>
      <w:marTop w:val="0"/>
      <w:marBottom w:val="0"/>
      <w:divBdr>
        <w:top w:val="none" w:sz="0" w:space="0" w:color="auto"/>
        <w:left w:val="none" w:sz="0" w:space="0" w:color="auto"/>
        <w:bottom w:val="none" w:sz="0" w:space="0" w:color="auto"/>
        <w:right w:val="none" w:sz="0" w:space="0" w:color="auto"/>
      </w:divBdr>
      <w:divsChild>
        <w:div w:id="110561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9B2B7-3C7B-4DAF-9A02-60DA5511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3987</Words>
  <Characters>29364</Characters>
  <Application>Microsoft Office Word</Application>
  <DocSecurity>0</DocSecurity>
  <Lines>244</Lines>
  <Paragraphs>66</Paragraphs>
  <ScaleCrop>false</ScaleCrop>
  <HeadingPairs>
    <vt:vector size="2" baseType="variant">
      <vt:variant>
        <vt:lpstr>Название</vt:lpstr>
      </vt:variant>
      <vt:variant>
        <vt:i4>1</vt:i4>
      </vt:variant>
    </vt:vector>
  </HeadingPairs>
  <TitlesOfParts>
    <vt:vector size="1" baseType="lpstr">
      <vt:lpstr>Синдром гиперстимуляции яичников</vt:lpstr>
    </vt:vector>
  </TitlesOfParts>
  <Company>AAAAAAA</Company>
  <LinksUpToDate>false</LinksUpToDate>
  <CharactersWithSpaces>33285</CharactersWithSpaces>
  <SharedDoc>false</SharedDoc>
  <HLinks>
    <vt:vector size="6" baseType="variant">
      <vt:variant>
        <vt:i4>3407912</vt:i4>
      </vt:variant>
      <vt:variant>
        <vt:i4>0</vt:i4>
      </vt:variant>
      <vt:variant>
        <vt:i4>0</vt:i4>
      </vt:variant>
      <vt:variant>
        <vt:i4>5</vt:i4>
      </vt:variant>
      <vt:variant>
        <vt:lpwstr>http://www.ncbi.nlm.nih.gov/pubmed/22647872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Синдром гиперстимуляции яичников</dc:title>
  <dc:creator>UserWS</dc:creator>
  <cp:lastModifiedBy>KorpanOU</cp:lastModifiedBy>
  <cp:revision>29</cp:revision>
  <cp:lastPrinted>2013-08-15T07:41:00Z</cp:lastPrinted>
  <dcterms:created xsi:type="dcterms:W3CDTF">2014-06-10T07:11:00Z</dcterms:created>
  <dcterms:modified xsi:type="dcterms:W3CDTF">2014-12-10T14:50:00Z</dcterms:modified>
</cp:coreProperties>
</file>